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0DE" w:rsidRPr="002310FF" w:rsidRDefault="006A533E" w:rsidP="00E226D0">
      <w:pPr>
        <w:spacing w:after="0" w:line="360" w:lineRule="auto"/>
        <w:rPr>
          <w:rFonts w:ascii="Arial" w:hAnsi="Arial" w:cs="Arial"/>
          <w:b/>
          <w:sz w:val="32"/>
          <w:szCs w:val="28"/>
        </w:rPr>
      </w:pPr>
      <w:r w:rsidRPr="002310FF">
        <w:rPr>
          <w:rFonts w:ascii="Arial" w:hAnsi="Arial" w:cs="Arial"/>
          <w:b/>
          <w:sz w:val="32"/>
          <w:szCs w:val="28"/>
        </w:rPr>
        <w:t>Präven</w:t>
      </w:r>
      <w:r w:rsidR="00996E2F" w:rsidRPr="002310FF">
        <w:rPr>
          <w:rFonts w:ascii="Arial" w:hAnsi="Arial" w:cs="Arial"/>
          <w:b/>
          <w:sz w:val="32"/>
          <w:szCs w:val="28"/>
        </w:rPr>
        <w:t xml:space="preserve">tion statt Panik: </w:t>
      </w:r>
      <w:r w:rsidR="005E52D1" w:rsidRPr="002310FF">
        <w:rPr>
          <w:rFonts w:ascii="Arial" w:hAnsi="Arial" w:cs="Arial"/>
          <w:b/>
          <w:sz w:val="32"/>
          <w:szCs w:val="28"/>
        </w:rPr>
        <w:t>Einbruch- und Diebstahlschutz</w:t>
      </w:r>
    </w:p>
    <w:p w:rsidR="00CC414D" w:rsidRPr="002310FF" w:rsidRDefault="00996E2F" w:rsidP="00E226D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310FF">
        <w:rPr>
          <w:rFonts w:ascii="Arial" w:hAnsi="Arial" w:cs="Arial"/>
          <w:sz w:val="20"/>
          <w:szCs w:val="20"/>
        </w:rPr>
        <w:t>Tresore, Fenstersicherungen, Smart Home</w:t>
      </w:r>
    </w:p>
    <w:p w:rsidR="00996E2F" w:rsidRPr="002310FF" w:rsidRDefault="00996E2F" w:rsidP="00E226D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90F88" w:rsidRPr="002310FF" w:rsidRDefault="00F906A4" w:rsidP="005C2BBD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310FF">
        <w:rPr>
          <w:rFonts w:ascii="Arial" w:hAnsi="Arial" w:cs="Arial"/>
          <w:b/>
          <w:sz w:val="20"/>
          <w:szCs w:val="20"/>
        </w:rPr>
        <w:t>Wetter/Ruhr</w:t>
      </w:r>
      <w:r w:rsidR="0099323D" w:rsidRPr="002310FF">
        <w:rPr>
          <w:rFonts w:ascii="Arial" w:hAnsi="Arial" w:cs="Arial"/>
          <w:b/>
          <w:sz w:val="20"/>
          <w:szCs w:val="20"/>
        </w:rPr>
        <w:t xml:space="preserve">, </w:t>
      </w:r>
      <w:r w:rsidR="000E271D">
        <w:rPr>
          <w:rFonts w:ascii="Arial" w:hAnsi="Arial" w:cs="Arial"/>
          <w:sz w:val="20"/>
          <w:szCs w:val="20"/>
        </w:rPr>
        <w:t>15</w:t>
      </w:r>
      <w:r w:rsidR="00264A50" w:rsidRPr="00264A50">
        <w:rPr>
          <w:rFonts w:ascii="Arial" w:hAnsi="Arial" w:cs="Arial"/>
          <w:sz w:val="20"/>
          <w:szCs w:val="20"/>
        </w:rPr>
        <w:t xml:space="preserve">. </w:t>
      </w:r>
      <w:r w:rsidR="00D111B2" w:rsidRPr="00264A50">
        <w:rPr>
          <w:rFonts w:ascii="Arial" w:hAnsi="Arial" w:cs="Arial"/>
          <w:sz w:val="20"/>
          <w:szCs w:val="20"/>
        </w:rPr>
        <w:t>Feb</w:t>
      </w:r>
      <w:r w:rsidR="00D111B2" w:rsidRPr="002310FF">
        <w:rPr>
          <w:rFonts w:ascii="Arial" w:hAnsi="Arial" w:cs="Arial"/>
          <w:sz w:val="20"/>
          <w:szCs w:val="20"/>
        </w:rPr>
        <w:t>. 2018</w:t>
      </w:r>
      <w:r w:rsidR="0099323D" w:rsidRPr="002310FF">
        <w:rPr>
          <w:rFonts w:ascii="Arial" w:hAnsi="Arial" w:cs="Arial"/>
          <w:sz w:val="20"/>
          <w:szCs w:val="20"/>
        </w:rPr>
        <w:t xml:space="preserve">. </w:t>
      </w:r>
      <w:r w:rsidR="005C2BBD" w:rsidRPr="005C2BBD">
        <w:rPr>
          <w:rFonts w:ascii="Arial" w:hAnsi="Arial" w:cs="Arial"/>
          <w:b/>
          <w:sz w:val="20"/>
          <w:szCs w:val="20"/>
        </w:rPr>
        <w:t>Prävention statt Panik. Der diesjährige Messeauftritt von Burg-Wächter auf der Fensterbau Frontale in Nürnberg (21. bis 24. März) steht im Zeichen des Einbruch- und Diebstahlschutzes. Fenster- und Türsicherungen, Tresore und intelligente Überwachungsprodukte schützen vor kriminellen Übergriffen. Burg-Wächter stellt in Halle 4-115 aus.</w:t>
      </w:r>
    </w:p>
    <w:p w:rsidR="00690F88" w:rsidRPr="002310FF" w:rsidRDefault="00690F88" w:rsidP="00EE2B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996E2F" w:rsidRPr="002310FF" w:rsidRDefault="00996E2F" w:rsidP="00996E2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310FF">
        <w:rPr>
          <w:rFonts w:ascii="Arial" w:hAnsi="Arial" w:cs="Arial"/>
          <w:b/>
          <w:sz w:val="20"/>
          <w:szCs w:val="20"/>
        </w:rPr>
        <w:t>Tresor CombiLine: Schutz gegen Diebstahl und Feuer</w:t>
      </w:r>
    </w:p>
    <w:p w:rsidR="00A044D4" w:rsidRPr="002310FF" w:rsidRDefault="00FF2818" w:rsidP="0068795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310FF">
        <w:rPr>
          <w:rFonts w:ascii="Arial" w:hAnsi="Arial" w:cs="Arial"/>
          <w:sz w:val="20"/>
          <w:szCs w:val="20"/>
        </w:rPr>
        <w:t xml:space="preserve">Im Fokus stehen u. a. die von </w:t>
      </w:r>
      <w:r w:rsidR="00996E2F" w:rsidRPr="002310FF">
        <w:rPr>
          <w:rFonts w:ascii="Arial" w:hAnsi="Arial" w:cs="Arial"/>
          <w:sz w:val="20"/>
          <w:szCs w:val="20"/>
        </w:rPr>
        <w:t>„St</w:t>
      </w:r>
      <w:r w:rsidR="00A044D4" w:rsidRPr="002310FF">
        <w:rPr>
          <w:rFonts w:ascii="Arial" w:hAnsi="Arial" w:cs="Arial"/>
          <w:sz w:val="20"/>
          <w:szCs w:val="20"/>
        </w:rPr>
        <w:t xml:space="preserve">iftung Warentest“ </w:t>
      </w:r>
      <w:r w:rsidR="00357E7C" w:rsidRPr="002310FF">
        <w:rPr>
          <w:rFonts w:ascii="Arial" w:hAnsi="Arial" w:cs="Arial"/>
          <w:sz w:val="20"/>
          <w:szCs w:val="20"/>
        </w:rPr>
        <w:t xml:space="preserve">zum Testsieger gekürten </w:t>
      </w:r>
      <w:r w:rsidR="00996E2F" w:rsidRPr="002310FF">
        <w:rPr>
          <w:rFonts w:ascii="Arial" w:hAnsi="Arial" w:cs="Arial"/>
          <w:sz w:val="20"/>
          <w:szCs w:val="20"/>
        </w:rPr>
        <w:t xml:space="preserve">Tresore der CombiLine. </w:t>
      </w:r>
      <w:r w:rsidR="009F0FD9" w:rsidRPr="002310FF">
        <w:rPr>
          <w:rFonts w:ascii="Arial" w:hAnsi="Arial" w:cs="Arial"/>
          <w:sz w:val="20"/>
          <w:szCs w:val="20"/>
        </w:rPr>
        <w:t xml:space="preserve">Der </w:t>
      </w:r>
      <w:r w:rsidR="00357E7C" w:rsidRPr="002310FF">
        <w:rPr>
          <w:rFonts w:ascii="Arial" w:hAnsi="Arial" w:cs="Arial"/>
          <w:sz w:val="20"/>
          <w:szCs w:val="20"/>
        </w:rPr>
        <w:t xml:space="preserve">CL 20 punktete beim </w:t>
      </w:r>
      <w:r w:rsidR="00F87BDE" w:rsidRPr="002310FF">
        <w:rPr>
          <w:rFonts w:ascii="Arial" w:hAnsi="Arial" w:cs="Arial"/>
          <w:sz w:val="20"/>
          <w:szCs w:val="20"/>
        </w:rPr>
        <w:t xml:space="preserve">Schutz gegen Diebstahl und </w:t>
      </w:r>
      <w:r w:rsidR="00357E7C" w:rsidRPr="002310FF">
        <w:rPr>
          <w:rFonts w:ascii="Arial" w:hAnsi="Arial" w:cs="Arial"/>
          <w:sz w:val="20"/>
          <w:szCs w:val="20"/>
        </w:rPr>
        <w:t xml:space="preserve"> Aufbruch mit der Note „sehr gut“. </w:t>
      </w:r>
      <w:r w:rsidR="009F0FD9" w:rsidRPr="002310FF">
        <w:rPr>
          <w:rFonts w:ascii="Arial" w:hAnsi="Arial" w:cs="Arial"/>
          <w:sz w:val="20"/>
          <w:szCs w:val="20"/>
        </w:rPr>
        <w:t>Neu ist der</w:t>
      </w:r>
      <w:r w:rsidR="00996E2F" w:rsidRPr="002310FF">
        <w:rPr>
          <w:rFonts w:ascii="Arial" w:hAnsi="Arial" w:cs="Arial"/>
          <w:sz w:val="20"/>
          <w:szCs w:val="20"/>
        </w:rPr>
        <w:t xml:space="preserve"> </w:t>
      </w:r>
      <w:r w:rsidR="00AC28EF" w:rsidRPr="002310FF">
        <w:rPr>
          <w:rFonts w:ascii="Arial" w:hAnsi="Arial" w:cs="Arial"/>
          <w:sz w:val="20"/>
          <w:szCs w:val="20"/>
        </w:rPr>
        <w:t xml:space="preserve">größere </w:t>
      </w:r>
      <w:r w:rsidR="00996E2F" w:rsidRPr="002310FF">
        <w:rPr>
          <w:rFonts w:ascii="Arial" w:hAnsi="Arial" w:cs="Arial"/>
          <w:sz w:val="20"/>
          <w:szCs w:val="20"/>
        </w:rPr>
        <w:t xml:space="preserve">CL 60 mit einem Fassungsvermögen von </w:t>
      </w:r>
      <w:r w:rsidRPr="002310FF">
        <w:rPr>
          <w:rFonts w:ascii="Arial" w:hAnsi="Arial" w:cs="Arial"/>
          <w:sz w:val="20"/>
          <w:szCs w:val="20"/>
        </w:rPr>
        <w:t>78 Litern. Wie alle</w:t>
      </w:r>
      <w:r w:rsidR="00687955" w:rsidRPr="002310FF">
        <w:rPr>
          <w:rFonts w:ascii="Arial" w:hAnsi="Arial" w:cs="Arial"/>
          <w:sz w:val="20"/>
          <w:szCs w:val="20"/>
        </w:rPr>
        <w:t xml:space="preserve"> </w:t>
      </w:r>
      <w:r w:rsidR="00357E7C" w:rsidRPr="002310FF">
        <w:rPr>
          <w:rFonts w:ascii="Arial" w:hAnsi="Arial" w:cs="Arial"/>
          <w:sz w:val="20"/>
          <w:szCs w:val="20"/>
        </w:rPr>
        <w:t xml:space="preserve">Modelle </w:t>
      </w:r>
      <w:r w:rsidR="00A33935" w:rsidRPr="002310FF">
        <w:rPr>
          <w:rFonts w:ascii="Arial" w:hAnsi="Arial" w:cs="Arial"/>
          <w:sz w:val="20"/>
          <w:szCs w:val="20"/>
        </w:rPr>
        <w:t xml:space="preserve">der Serie bietet er dank intelligenter Materialien </w:t>
      </w:r>
      <w:r w:rsidR="00A044D4" w:rsidRPr="002310FF">
        <w:rPr>
          <w:rFonts w:ascii="Arial" w:hAnsi="Arial" w:cs="Arial"/>
          <w:sz w:val="20"/>
          <w:szCs w:val="20"/>
        </w:rPr>
        <w:t xml:space="preserve">doppelte </w:t>
      </w:r>
      <w:r w:rsidR="00357E7C" w:rsidRPr="002310FF">
        <w:rPr>
          <w:rFonts w:ascii="Arial" w:hAnsi="Arial" w:cs="Arial"/>
          <w:sz w:val="20"/>
          <w:szCs w:val="20"/>
        </w:rPr>
        <w:t>Sicherheit</w:t>
      </w:r>
      <w:r w:rsidR="0062388D">
        <w:rPr>
          <w:rFonts w:ascii="Arial" w:hAnsi="Arial" w:cs="Arial"/>
          <w:sz w:val="20"/>
          <w:szCs w:val="20"/>
        </w:rPr>
        <w:t xml:space="preserve">: </w:t>
      </w:r>
      <w:r w:rsidR="00A33935" w:rsidRPr="002310FF">
        <w:rPr>
          <w:rFonts w:ascii="Arial" w:hAnsi="Arial" w:cs="Arial"/>
          <w:sz w:val="20"/>
          <w:szCs w:val="20"/>
        </w:rPr>
        <w:t xml:space="preserve">Der </w:t>
      </w:r>
      <w:r w:rsidR="00357E7C" w:rsidRPr="002310FF">
        <w:rPr>
          <w:rFonts w:ascii="Arial" w:hAnsi="Arial" w:cs="Arial"/>
          <w:sz w:val="20"/>
          <w:szCs w:val="20"/>
        </w:rPr>
        <w:t>CombiLine</w:t>
      </w:r>
      <w:r w:rsidR="00A044D4" w:rsidRPr="002310FF">
        <w:rPr>
          <w:rFonts w:ascii="Arial" w:hAnsi="Arial" w:cs="Arial"/>
          <w:sz w:val="20"/>
          <w:szCs w:val="20"/>
        </w:rPr>
        <w:t xml:space="preserve"> </w:t>
      </w:r>
      <w:r w:rsidR="00357E7C" w:rsidRPr="002310FF">
        <w:rPr>
          <w:rFonts w:ascii="Arial" w:hAnsi="Arial" w:cs="Arial"/>
          <w:sz w:val="20"/>
          <w:szCs w:val="20"/>
        </w:rPr>
        <w:t xml:space="preserve">war beim Check von Stiftung Warentest </w:t>
      </w:r>
      <w:r w:rsidR="00A044D4" w:rsidRPr="002310FF">
        <w:rPr>
          <w:rFonts w:ascii="Arial" w:hAnsi="Arial" w:cs="Arial"/>
          <w:sz w:val="20"/>
          <w:szCs w:val="20"/>
        </w:rPr>
        <w:t>der einzige Tresor</w:t>
      </w:r>
      <w:r w:rsidR="00357E7C" w:rsidRPr="002310FF">
        <w:rPr>
          <w:rFonts w:ascii="Arial" w:hAnsi="Arial" w:cs="Arial"/>
          <w:sz w:val="20"/>
          <w:szCs w:val="20"/>
        </w:rPr>
        <w:t xml:space="preserve"> mit zertifiziertem </w:t>
      </w:r>
      <w:r w:rsidR="00A044D4" w:rsidRPr="002310FF">
        <w:rPr>
          <w:rFonts w:ascii="Arial" w:hAnsi="Arial" w:cs="Arial"/>
          <w:sz w:val="20"/>
          <w:szCs w:val="20"/>
        </w:rPr>
        <w:t xml:space="preserve">Einbruch- </w:t>
      </w:r>
      <w:r w:rsidR="00357E7C" w:rsidRPr="002310FF">
        <w:rPr>
          <w:rFonts w:ascii="Arial" w:hAnsi="Arial" w:cs="Arial"/>
          <w:sz w:val="20"/>
          <w:szCs w:val="20"/>
        </w:rPr>
        <w:t>und auch F</w:t>
      </w:r>
      <w:r w:rsidR="0062388D">
        <w:rPr>
          <w:rFonts w:ascii="Arial" w:hAnsi="Arial" w:cs="Arial"/>
          <w:sz w:val="20"/>
          <w:szCs w:val="20"/>
        </w:rPr>
        <w:t xml:space="preserve">euerschutz – </w:t>
      </w:r>
      <w:proofErr w:type="spellStart"/>
      <w:r w:rsidR="0062388D" w:rsidRPr="002310FF">
        <w:rPr>
          <w:rFonts w:ascii="Arial" w:hAnsi="Arial" w:cs="Arial"/>
          <w:sz w:val="20"/>
          <w:szCs w:val="20"/>
        </w:rPr>
        <w:t>VdS</w:t>
      </w:r>
      <w:proofErr w:type="spellEnd"/>
      <w:r w:rsidR="0062388D" w:rsidRPr="002310FF">
        <w:rPr>
          <w:rFonts w:ascii="Arial" w:hAnsi="Arial" w:cs="Arial"/>
          <w:sz w:val="20"/>
          <w:szCs w:val="20"/>
        </w:rPr>
        <w:t>- und ECB•S</w:t>
      </w:r>
      <w:r w:rsidR="0062388D" w:rsidRPr="002310FF">
        <w:rPr>
          <w:rFonts w:cs="Arial"/>
        </w:rPr>
        <w:t>-</w:t>
      </w:r>
      <w:r w:rsidR="0062388D">
        <w:rPr>
          <w:rFonts w:ascii="Arial" w:hAnsi="Arial" w:cs="Arial"/>
          <w:sz w:val="20"/>
          <w:szCs w:val="20"/>
        </w:rPr>
        <w:t>geprüft.</w:t>
      </w:r>
    </w:p>
    <w:p w:rsidR="00357E7C" w:rsidRPr="002310FF" w:rsidRDefault="00357E7C" w:rsidP="00687955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976301" w:rsidRPr="002310FF" w:rsidRDefault="005C2BBD" w:rsidP="00357E7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Höhe Sicherheitsstufen sind gefragt</w:t>
      </w:r>
    </w:p>
    <w:p w:rsidR="00687955" w:rsidRDefault="005C2BBD" w:rsidP="0068795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C2BBD">
        <w:rPr>
          <w:rFonts w:ascii="Arial" w:hAnsi="Arial" w:cs="Arial"/>
          <w:sz w:val="20"/>
          <w:szCs w:val="20"/>
        </w:rPr>
        <w:t xml:space="preserve">„Wir beobachten beim Verbraucher steigenden Anspruch an Qualität – er interessiert sich stärker für höhere Sicherheitsstufen“, so Dietmar Schake, Vertriebsleiter bei Burg-Wächter. Bei den </w:t>
      </w:r>
      <w:proofErr w:type="spellStart"/>
      <w:r w:rsidRPr="005C2BBD">
        <w:rPr>
          <w:rFonts w:ascii="Arial" w:hAnsi="Arial" w:cs="Arial"/>
          <w:sz w:val="20"/>
          <w:szCs w:val="20"/>
        </w:rPr>
        <w:t>VdS</w:t>
      </w:r>
      <w:proofErr w:type="spellEnd"/>
      <w:r w:rsidRPr="005C2BBD">
        <w:rPr>
          <w:rFonts w:ascii="Arial" w:hAnsi="Arial" w:cs="Arial"/>
          <w:sz w:val="20"/>
          <w:szCs w:val="20"/>
        </w:rPr>
        <w:t xml:space="preserve">- und ECB•S-geprüften Tresorlinien Diplomat, Karat, Combi-Line, </w:t>
      </w:r>
      <w:proofErr w:type="spellStart"/>
      <w:r w:rsidRPr="005C2BBD">
        <w:rPr>
          <w:rFonts w:ascii="Arial" w:hAnsi="Arial" w:cs="Arial"/>
          <w:sz w:val="20"/>
          <w:szCs w:val="20"/>
        </w:rPr>
        <w:t>OfficeLine</w:t>
      </w:r>
      <w:proofErr w:type="spellEnd"/>
      <w:r w:rsidRPr="005C2BBD">
        <w:rPr>
          <w:rFonts w:ascii="Arial" w:hAnsi="Arial" w:cs="Arial"/>
          <w:sz w:val="20"/>
          <w:szCs w:val="20"/>
        </w:rPr>
        <w:t xml:space="preserve"> und Royal bekommt der Anwender Wertschutzschränke bis zum „Panzer-Geldschrank-Level“ der Sicherheitsstufe V.</w:t>
      </w:r>
    </w:p>
    <w:p w:rsidR="005C2BBD" w:rsidRPr="002310FF" w:rsidRDefault="005C2BBD" w:rsidP="00687955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8B1096" w:rsidRPr="002310FF" w:rsidRDefault="005C2BBD" w:rsidP="00EE2B3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C2BBD">
        <w:rPr>
          <w:rFonts w:ascii="Arial" w:hAnsi="Arial" w:cs="Arial"/>
          <w:b/>
          <w:sz w:val="20"/>
          <w:szCs w:val="20"/>
        </w:rPr>
        <w:t xml:space="preserve">Fenstersicherungen </w:t>
      </w:r>
      <w:proofErr w:type="spellStart"/>
      <w:r w:rsidRPr="005C2BBD">
        <w:rPr>
          <w:rFonts w:ascii="Arial" w:hAnsi="Arial" w:cs="Arial"/>
          <w:b/>
          <w:sz w:val="20"/>
          <w:szCs w:val="20"/>
        </w:rPr>
        <w:t>WinSafe</w:t>
      </w:r>
      <w:proofErr w:type="spellEnd"/>
      <w:r w:rsidRPr="005C2BBD">
        <w:rPr>
          <w:rFonts w:ascii="Arial" w:hAnsi="Arial" w:cs="Arial"/>
          <w:b/>
          <w:sz w:val="20"/>
          <w:szCs w:val="20"/>
        </w:rPr>
        <w:t>: Sichern und abschrecken</w:t>
      </w:r>
    </w:p>
    <w:p w:rsidR="005C2BBD" w:rsidRPr="002310FF" w:rsidRDefault="005C2BBD" w:rsidP="005C2BB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C2BBD">
        <w:rPr>
          <w:rFonts w:ascii="Arial" w:hAnsi="Arial" w:cs="Arial"/>
          <w:sz w:val="20"/>
          <w:szCs w:val="20"/>
        </w:rPr>
        <w:t xml:space="preserve">Im Bereich Fenstersicherheit präsentiert Burg-Wächter die Modellreihe </w:t>
      </w:r>
      <w:proofErr w:type="spellStart"/>
      <w:r w:rsidRPr="005C2BBD">
        <w:rPr>
          <w:rFonts w:ascii="Arial" w:hAnsi="Arial" w:cs="Arial"/>
          <w:sz w:val="20"/>
          <w:szCs w:val="20"/>
        </w:rPr>
        <w:t>WinSafe</w:t>
      </w:r>
      <w:proofErr w:type="spellEnd"/>
      <w:r w:rsidRPr="005C2BBD">
        <w:rPr>
          <w:rFonts w:ascii="Arial" w:hAnsi="Arial" w:cs="Arial"/>
          <w:sz w:val="20"/>
          <w:szCs w:val="20"/>
        </w:rPr>
        <w:t xml:space="preserve"> – leicht nachzurüsten und einfach zu bedienen. Alle Produkte der Linie sind ebenfalls </w:t>
      </w:r>
      <w:proofErr w:type="spellStart"/>
      <w:r w:rsidRPr="005C2BBD">
        <w:rPr>
          <w:rFonts w:ascii="Arial" w:hAnsi="Arial" w:cs="Arial"/>
          <w:sz w:val="20"/>
          <w:szCs w:val="20"/>
        </w:rPr>
        <w:t>VdS</w:t>
      </w:r>
      <w:proofErr w:type="spellEnd"/>
      <w:r w:rsidRPr="005C2BBD">
        <w:rPr>
          <w:rFonts w:ascii="Arial" w:hAnsi="Arial" w:cs="Arial"/>
          <w:sz w:val="20"/>
          <w:szCs w:val="20"/>
        </w:rPr>
        <w:t>- und ECB•S-zertifiziert. Zu der funktionellen Serie pass</w:t>
      </w:r>
      <w:r w:rsidR="00D65485">
        <w:rPr>
          <w:rFonts w:ascii="Arial" w:hAnsi="Arial" w:cs="Arial"/>
          <w:sz w:val="20"/>
          <w:szCs w:val="20"/>
        </w:rPr>
        <w:t>t</w:t>
      </w:r>
      <w:bookmarkStart w:id="0" w:name="_GoBack"/>
      <w:bookmarkEnd w:id="0"/>
      <w:r w:rsidRPr="005C2BBD">
        <w:rPr>
          <w:rFonts w:ascii="Arial" w:hAnsi="Arial" w:cs="Arial"/>
          <w:sz w:val="20"/>
          <w:szCs w:val="20"/>
        </w:rPr>
        <w:t xml:space="preserve"> als Abrundung ein neuer Fensteralarm: Er hält Kriminelle mit unüberhörbaren 110 Dezibel au</w:t>
      </w:r>
      <w:r>
        <w:rPr>
          <w:rFonts w:ascii="Arial" w:hAnsi="Arial" w:cs="Arial"/>
          <w:sz w:val="20"/>
          <w:szCs w:val="20"/>
        </w:rPr>
        <w:t>f Distanz. „Smart, easy und funk</w:t>
      </w:r>
      <w:r w:rsidRPr="005C2BBD">
        <w:rPr>
          <w:rFonts w:ascii="Arial" w:hAnsi="Arial" w:cs="Arial"/>
          <w:sz w:val="20"/>
          <w:szCs w:val="20"/>
        </w:rPr>
        <w:t>tional: Das sind unsere Entwicklungskriterien für den Einbruch- und Diebstahlschutz. Der Verbraucher erwartet intelligente, aber einfache Sicherheitslösungen. Nicht zu komplex, mit leicht nutzbaren Funktionen“, betont Dietmar Schake</w:t>
      </w:r>
      <w:r w:rsidR="003336DA" w:rsidRPr="002310FF">
        <w:rPr>
          <w:rFonts w:ascii="Arial" w:hAnsi="Arial" w:cs="Arial"/>
          <w:sz w:val="20"/>
          <w:szCs w:val="20"/>
        </w:rPr>
        <w:t>.</w:t>
      </w:r>
    </w:p>
    <w:p w:rsidR="0099323D" w:rsidRDefault="008B1096" w:rsidP="005C2BBD">
      <w:pPr>
        <w:spacing w:after="0" w:line="360" w:lineRule="auto"/>
        <w:ind w:left="5664" w:firstLine="708"/>
        <w:rPr>
          <w:rFonts w:ascii="Arial" w:hAnsi="Arial" w:cs="Arial"/>
          <w:sz w:val="16"/>
          <w:szCs w:val="16"/>
        </w:rPr>
      </w:pPr>
      <w:r w:rsidRPr="002310FF">
        <w:rPr>
          <w:rFonts w:ascii="Arial" w:hAnsi="Arial" w:cs="Arial"/>
          <w:sz w:val="20"/>
          <w:szCs w:val="20"/>
        </w:rPr>
        <w:t>.</w:t>
      </w:r>
      <w:r w:rsidRPr="00132136">
        <w:rPr>
          <w:rFonts w:ascii="Arial" w:hAnsi="Arial" w:cs="Arial"/>
          <w:sz w:val="20"/>
          <w:szCs w:val="20"/>
        </w:rPr>
        <w:t xml:space="preserve"> </w:t>
      </w:r>
      <w:r w:rsidR="002310FF">
        <w:rPr>
          <w:rFonts w:ascii="Arial" w:hAnsi="Arial" w:cs="Arial"/>
          <w:sz w:val="20"/>
          <w:szCs w:val="20"/>
        </w:rPr>
        <w:tab/>
      </w:r>
      <w:r w:rsidR="00450BBA">
        <w:rPr>
          <w:rFonts w:ascii="Arial" w:hAnsi="Arial" w:cs="Arial"/>
          <w:sz w:val="16"/>
          <w:szCs w:val="16"/>
        </w:rPr>
        <w:t>Text 1.9</w:t>
      </w:r>
      <w:r w:rsidR="005C2BBD">
        <w:rPr>
          <w:rFonts w:ascii="Arial" w:hAnsi="Arial" w:cs="Arial"/>
          <w:sz w:val="16"/>
          <w:szCs w:val="16"/>
        </w:rPr>
        <w:t>13</w:t>
      </w:r>
      <w:r w:rsidR="0099323D">
        <w:rPr>
          <w:rFonts w:ascii="Arial" w:hAnsi="Arial" w:cs="Arial"/>
          <w:sz w:val="16"/>
          <w:szCs w:val="16"/>
        </w:rPr>
        <w:t xml:space="preserve"> Z. inkl. </w:t>
      </w:r>
      <w:proofErr w:type="spellStart"/>
      <w:r w:rsidR="0099323D">
        <w:rPr>
          <w:rFonts w:ascii="Arial" w:hAnsi="Arial" w:cs="Arial"/>
          <w:sz w:val="16"/>
          <w:szCs w:val="16"/>
        </w:rPr>
        <w:t>Leerz</w:t>
      </w:r>
      <w:proofErr w:type="spellEnd"/>
    </w:p>
    <w:p w:rsidR="0099323D" w:rsidRDefault="0099323D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7479"/>
        <w:gridCol w:w="1733"/>
      </w:tblGrid>
      <w:tr w:rsidR="0099323D" w:rsidRPr="00796FA1" w:rsidTr="00BD11A3">
        <w:trPr>
          <w:trHeight w:val="1065"/>
        </w:trPr>
        <w:tc>
          <w:tcPr>
            <w:tcW w:w="7479" w:type="dxa"/>
            <w:shd w:val="clear" w:color="auto" w:fill="BFBFBF" w:themeFill="background1" w:themeFillShade="BF"/>
          </w:tcPr>
          <w:p w:rsidR="0099323D" w:rsidRPr="00F419EB" w:rsidRDefault="0099323D" w:rsidP="003C5379">
            <w:pPr>
              <w:pStyle w:val="MCFliesstext"/>
            </w:pPr>
            <w:r w:rsidRPr="00F419EB">
              <w:lastRenderedPageBreak/>
              <w:t>BU</w:t>
            </w:r>
          </w:p>
        </w:tc>
        <w:tc>
          <w:tcPr>
            <w:tcW w:w="1733" w:type="dxa"/>
            <w:shd w:val="clear" w:color="auto" w:fill="BFBFBF" w:themeFill="background1" w:themeFillShade="BF"/>
          </w:tcPr>
          <w:p w:rsidR="0099323D" w:rsidRPr="00F419EB" w:rsidRDefault="0099323D" w:rsidP="003C5379">
            <w:pPr>
              <w:pStyle w:val="MCFliesstext"/>
            </w:pPr>
            <w:r w:rsidRPr="00F419EB">
              <w:t>Foto</w:t>
            </w:r>
          </w:p>
        </w:tc>
      </w:tr>
      <w:tr w:rsidR="003C5379" w:rsidRPr="006F02C6" w:rsidTr="00B6117E">
        <w:trPr>
          <w:trHeight w:val="1065"/>
        </w:trPr>
        <w:tc>
          <w:tcPr>
            <w:tcW w:w="7479" w:type="dxa"/>
            <w:shd w:val="clear" w:color="auto" w:fill="auto"/>
          </w:tcPr>
          <w:p w:rsidR="00B530AC" w:rsidRDefault="00B530AC" w:rsidP="003C5379">
            <w:pPr>
              <w:pStyle w:val="MCFliesstext"/>
            </w:pPr>
            <w:r>
              <w:t>Foto Nr. 662</w:t>
            </w:r>
          </w:p>
          <w:p w:rsidR="003C5379" w:rsidRPr="00091232" w:rsidRDefault="003C5379" w:rsidP="003C5379">
            <w:pPr>
              <w:pStyle w:val="MCFliesstext"/>
            </w:pPr>
            <w:r>
              <w:t xml:space="preserve">Der von </w:t>
            </w:r>
            <w:r w:rsidRPr="002310FF">
              <w:t xml:space="preserve">„Stiftung Warentest“ </w:t>
            </w:r>
            <w:r>
              <w:t>zum Testsieger gekürte</w:t>
            </w:r>
            <w:r w:rsidRPr="002310FF">
              <w:t xml:space="preserve"> </w:t>
            </w:r>
            <w:r>
              <w:t xml:space="preserve">Tresore </w:t>
            </w:r>
            <w:r w:rsidRPr="002310FF">
              <w:t>CombiLine CL 20 punktete beim Schutz gegen Diebstahl und  A</w:t>
            </w:r>
            <w:r>
              <w:t>ufbruch mit der Note „sehr gut“</w:t>
            </w:r>
          </w:p>
        </w:tc>
        <w:tc>
          <w:tcPr>
            <w:tcW w:w="1733" w:type="dxa"/>
            <w:shd w:val="clear" w:color="auto" w:fill="auto"/>
          </w:tcPr>
          <w:p w:rsidR="003C5379" w:rsidRDefault="003C5379" w:rsidP="003C5379">
            <w:pPr>
              <w:pStyle w:val="MCFliesstext"/>
            </w:pPr>
            <w:r>
              <w:drawing>
                <wp:inline distT="0" distB="0" distL="0" distR="0">
                  <wp:extent cx="963295" cy="681355"/>
                  <wp:effectExtent l="0" t="0" r="8255" b="444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W CL 20 E FS_Millieu_offen - klei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295" cy="68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9B1" w:rsidRPr="006F02C6" w:rsidTr="00B6117E">
        <w:trPr>
          <w:trHeight w:val="1065"/>
        </w:trPr>
        <w:tc>
          <w:tcPr>
            <w:tcW w:w="7479" w:type="dxa"/>
            <w:shd w:val="clear" w:color="auto" w:fill="auto"/>
          </w:tcPr>
          <w:p w:rsidR="000C29B1" w:rsidRPr="00091232" w:rsidRDefault="000C29B1" w:rsidP="003C5379">
            <w:pPr>
              <w:pStyle w:val="MCFliesstext"/>
            </w:pPr>
            <w:r w:rsidRPr="00091232">
              <w:t>Foto Nr. 567</w:t>
            </w:r>
          </w:p>
          <w:p w:rsidR="000C29B1" w:rsidRPr="00C53643" w:rsidRDefault="000C29B1" w:rsidP="003C5379">
            <w:r>
              <w:rPr>
                <w:rFonts w:cs="Arial"/>
                <w:sz w:val="20"/>
                <w:szCs w:val="20"/>
              </w:rPr>
              <w:t xml:space="preserve">Die </w:t>
            </w:r>
            <w:proofErr w:type="spellStart"/>
            <w:r w:rsidR="003C5379" w:rsidRPr="002310FF">
              <w:rPr>
                <w:rFonts w:cs="Arial"/>
                <w:sz w:val="20"/>
                <w:szCs w:val="20"/>
              </w:rPr>
              <w:t>VdS</w:t>
            </w:r>
            <w:proofErr w:type="spellEnd"/>
            <w:r w:rsidR="003C5379" w:rsidRPr="002310FF">
              <w:rPr>
                <w:rFonts w:cs="Arial"/>
                <w:sz w:val="20"/>
                <w:szCs w:val="20"/>
              </w:rPr>
              <w:t>- und ECB•S-zertifiziert</w:t>
            </w:r>
            <w:r w:rsidR="003C5379">
              <w:rPr>
                <w:rFonts w:cs="Arial"/>
                <w:sz w:val="20"/>
                <w:szCs w:val="20"/>
              </w:rPr>
              <w:t xml:space="preserve">e </w:t>
            </w:r>
            <w:r w:rsidRPr="002310FF">
              <w:rPr>
                <w:rFonts w:cs="Arial"/>
                <w:sz w:val="20"/>
                <w:szCs w:val="20"/>
              </w:rPr>
              <w:t xml:space="preserve">Modellreihe </w:t>
            </w:r>
            <w:proofErr w:type="spellStart"/>
            <w:r w:rsidRPr="002310FF">
              <w:rPr>
                <w:rFonts w:cs="Arial"/>
                <w:sz w:val="20"/>
                <w:szCs w:val="20"/>
              </w:rPr>
              <w:t>WinS</w:t>
            </w:r>
            <w:r>
              <w:rPr>
                <w:rFonts w:cs="Arial"/>
                <w:sz w:val="20"/>
                <w:szCs w:val="20"/>
              </w:rPr>
              <w:t>afe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ist </w:t>
            </w:r>
            <w:r w:rsidRPr="002310FF">
              <w:rPr>
                <w:rFonts w:cs="Arial"/>
                <w:sz w:val="20"/>
                <w:szCs w:val="20"/>
              </w:rPr>
              <w:t>l</w:t>
            </w:r>
            <w:r w:rsidR="003C5379">
              <w:rPr>
                <w:rFonts w:cs="Arial"/>
                <w:sz w:val="20"/>
                <w:szCs w:val="20"/>
              </w:rPr>
              <w:t>eicht nachzurüsten und einfach zu bedienen</w:t>
            </w:r>
          </w:p>
        </w:tc>
        <w:tc>
          <w:tcPr>
            <w:tcW w:w="1733" w:type="dxa"/>
            <w:shd w:val="clear" w:color="auto" w:fill="auto"/>
          </w:tcPr>
          <w:p w:rsidR="000C29B1" w:rsidRPr="006F02C6" w:rsidRDefault="000C29B1" w:rsidP="003C5379">
            <w:pPr>
              <w:pStyle w:val="MCFliesstext"/>
            </w:pPr>
            <w:r>
              <w:drawing>
                <wp:inline distT="0" distB="0" distL="0" distR="0" wp14:anchorId="102B2C9A" wp14:editId="635AD3E7">
                  <wp:extent cx="962025" cy="790575"/>
                  <wp:effectExtent l="0" t="0" r="9525" b="9525"/>
                  <wp:docPr id="4" name="Grafik 4" descr="Y:\Fotos\BURG-WÄCHTER\fotos-produkte\fe-si\Foto Winsafe neu ab 2016\567_Fenstersicherung WinSafe WS 11 Quelle Burg-Wächter_20 - kl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Fotos\BURG-WÄCHTER\fotos-produkte\fe-si\Foto Winsafe neu ab 2016\567_Fenstersicherung WinSafe WS 11 Quelle Burg-Wächter_20 - kl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323D" w:rsidRDefault="009932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Fotos </w:t>
      </w:r>
      <w:r>
        <w:rPr>
          <w:rFonts w:ascii="Arial" w:hAnsi="Arial" w:cs="Arial"/>
          <w:sz w:val="20"/>
          <w:szCs w:val="20"/>
        </w:rPr>
        <w:t>BURG-WÄCHTER, Abdruck honorarfrei, bitte nur mit Quellenangabe</w:t>
      </w:r>
    </w:p>
    <w:p w:rsidR="0099323D" w:rsidRDefault="0099323D">
      <w:pPr>
        <w:rPr>
          <w:rFonts w:ascii="Arial" w:hAnsi="Arial" w:cs="Arial"/>
          <w:sz w:val="20"/>
          <w:szCs w:val="20"/>
        </w:rPr>
      </w:pPr>
    </w:p>
    <w:p w:rsidR="0099323D" w:rsidRDefault="0099323D">
      <w:pPr>
        <w:rPr>
          <w:rFonts w:ascii="Arial" w:hAnsi="Arial" w:cs="Arial"/>
          <w:sz w:val="20"/>
          <w:szCs w:val="20"/>
        </w:rPr>
      </w:pPr>
    </w:p>
    <w:p w:rsidR="0099323D" w:rsidRDefault="0099323D" w:rsidP="0099323D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KURZPROFIL</w:t>
      </w:r>
    </w:p>
    <w:p w:rsidR="0099323D" w:rsidRPr="002B1F02" w:rsidRDefault="002B1F02" w:rsidP="0099323D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Burg-Wächter ist ein Familienunternehmen mit über 95-jähriger Tradition. Der Hersteller ist international führend bei elektronischen und mechanischen Schlössern, Zutrittskontrollen, Briefkästen, Tür- und Fenstersicherungen</w:t>
      </w:r>
      <w:r w:rsidR="006333F9">
        <w:rPr>
          <w:rFonts w:ascii="Arial" w:hAnsi="Arial" w:cs="Arial"/>
          <w:sz w:val="16"/>
          <w:szCs w:val="16"/>
        </w:rPr>
        <w:t>, Tresoren und Kassetten sowie Kamera- und Videotechnik. Burg-Wächter entwickelt seine Produkte ausschließlich in Deutschland und verfügt über eigene Produktionsstandorte in Deutschland, Frankreich, England, Osteuropa und China.</w:t>
      </w:r>
    </w:p>
    <w:p w:rsidR="0099323D" w:rsidRPr="0099323D" w:rsidRDefault="0099323D">
      <w:pPr>
        <w:rPr>
          <w:rFonts w:ascii="Arial" w:hAnsi="Arial" w:cs="Arial"/>
          <w:b/>
          <w:sz w:val="16"/>
          <w:szCs w:val="16"/>
        </w:rPr>
      </w:pPr>
    </w:p>
    <w:sectPr w:rsidR="0099323D" w:rsidRPr="0099323D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F02" w:rsidRDefault="00EC6F02" w:rsidP="0099323D">
      <w:pPr>
        <w:spacing w:after="0" w:line="240" w:lineRule="auto"/>
      </w:pPr>
      <w:r>
        <w:separator/>
      </w:r>
    </w:p>
  </w:endnote>
  <w:endnote w:type="continuationSeparator" w:id="0">
    <w:p w:rsidR="00EC6F02" w:rsidRDefault="00EC6F02" w:rsidP="0099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3F9" w:rsidRPr="00973610" w:rsidRDefault="006333F9">
    <w:pPr>
      <w:pStyle w:val="Fuzeile"/>
      <w:rPr>
        <w:rFonts w:ascii="Arial" w:hAnsi="Arial" w:cs="Arial"/>
        <w:b/>
        <w:sz w:val="16"/>
        <w:szCs w:val="16"/>
        <w:u w:val="single"/>
      </w:rPr>
    </w:pPr>
    <w:r w:rsidRPr="00973610">
      <w:rPr>
        <w:rFonts w:ascii="Arial" w:hAnsi="Arial" w:cs="Arial"/>
        <w:b/>
        <w:sz w:val="16"/>
        <w:szCs w:val="16"/>
        <w:u w:val="single"/>
      </w:rPr>
      <w:t>Weitere Infos:</w:t>
    </w:r>
  </w:p>
  <w:p w:rsidR="006333F9" w:rsidRPr="00973610" w:rsidRDefault="006333F9">
    <w:pPr>
      <w:pStyle w:val="Fuzeile"/>
      <w:rPr>
        <w:rFonts w:ascii="Arial" w:hAnsi="Arial" w:cs="Arial"/>
        <w:sz w:val="16"/>
        <w:szCs w:val="16"/>
      </w:rPr>
    </w:pPr>
    <w:r w:rsidRPr="00973610">
      <w:rPr>
        <w:rFonts w:ascii="Arial" w:hAnsi="Arial" w:cs="Arial"/>
        <w:b/>
        <w:sz w:val="16"/>
        <w:szCs w:val="16"/>
      </w:rPr>
      <w:t xml:space="preserve">BURG-WÄCHTER KG, </w:t>
    </w:r>
    <w:proofErr w:type="spellStart"/>
    <w:r w:rsidRPr="00973610">
      <w:rPr>
        <w:rFonts w:ascii="Arial" w:hAnsi="Arial" w:cs="Arial"/>
        <w:sz w:val="16"/>
        <w:szCs w:val="16"/>
      </w:rPr>
      <w:t>Altenhofer</w:t>
    </w:r>
    <w:proofErr w:type="spellEnd"/>
    <w:r w:rsidRPr="00973610">
      <w:rPr>
        <w:rFonts w:ascii="Arial" w:hAnsi="Arial" w:cs="Arial"/>
        <w:sz w:val="16"/>
        <w:szCs w:val="16"/>
      </w:rPr>
      <w:t xml:space="preserve"> Weg 15, 58300 Wetter,</w:t>
    </w:r>
  </w:p>
  <w:p w:rsidR="006333F9" w:rsidRDefault="006333F9">
    <w:pPr>
      <w:pStyle w:val="Fuzeile"/>
      <w:rPr>
        <w:rFonts w:ascii="Arial" w:hAnsi="Arial" w:cs="Arial"/>
        <w:sz w:val="16"/>
        <w:szCs w:val="16"/>
      </w:rPr>
    </w:pPr>
    <w:r w:rsidRPr="00973610">
      <w:rPr>
        <w:rFonts w:ascii="Arial" w:hAnsi="Arial" w:cs="Arial"/>
        <w:sz w:val="16"/>
        <w:szCs w:val="16"/>
      </w:rPr>
      <w:t>Fon 02335</w:t>
    </w:r>
    <w:r w:rsidR="00973610">
      <w:rPr>
        <w:rFonts w:ascii="Arial" w:hAnsi="Arial" w:cs="Arial"/>
        <w:sz w:val="16"/>
        <w:szCs w:val="16"/>
      </w:rPr>
      <w:t xml:space="preserve"> 965 30, Fax 02335 965 390, </w:t>
    </w:r>
    <w:r w:rsidR="00973610" w:rsidRPr="00973610">
      <w:rPr>
        <w:rFonts w:ascii="Arial" w:hAnsi="Arial" w:cs="Arial"/>
        <w:sz w:val="16"/>
        <w:szCs w:val="16"/>
      </w:rPr>
      <w:t>info@burg.biz</w:t>
    </w:r>
    <w:r w:rsidR="00973610">
      <w:rPr>
        <w:rFonts w:ascii="Arial" w:hAnsi="Arial" w:cs="Arial"/>
        <w:sz w:val="16"/>
        <w:szCs w:val="16"/>
      </w:rPr>
      <w:t xml:space="preserve">, </w:t>
    </w:r>
    <w:r w:rsidR="00973610" w:rsidRPr="00973610">
      <w:rPr>
        <w:rFonts w:ascii="Arial" w:hAnsi="Arial" w:cs="Arial"/>
        <w:sz w:val="16"/>
        <w:szCs w:val="16"/>
      </w:rPr>
      <w:t>www.burg.biz</w:t>
    </w:r>
  </w:p>
  <w:p w:rsidR="00973610" w:rsidRDefault="00973610">
    <w:pPr>
      <w:pStyle w:val="Fuzeile"/>
      <w:rPr>
        <w:rFonts w:ascii="Arial" w:hAnsi="Arial" w:cs="Arial"/>
        <w:sz w:val="16"/>
        <w:szCs w:val="16"/>
      </w:rPr>
    </w:pPr>
  </w:p>
  <w:p w:rsidR="00973610" w:rsidRDefault="00973610">
    <w:pPr>
      <w:pStyle w:val="Fuzeile"/>
      <w:rPr>
        <w:rFonts w:ascii="Arial" w:hAnsi="Arial" w:cs="Arial"/>
        <w:b/>
        <w:sz w:val="16"/>
        <w:szCs w:val="16"/>
        <w:u w:val="single"/>
      </w:rPr>
    </w:pPr>
    <w:r>
      <w:rPr>
        <w:rFonts w:ascii="Arial" w:hAnsi="Arial" w:cs="Arial"/>
        <w:b/>
        <w:sz w:val="16"/>
        <w:szCs w:val="16"/>
        <w:u w:val="single"/>
      </w:rPr>
      <w:t>Pressestelle:</w:t>
    </w:r>
  </w:p>
  <w:p w:rsidR="00973610" w:rsidRDefault="00973610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Eva Machill-Linnenberg, mali pr, Schlackenmühle 18, 58135 Hagen,</w:t>
    </w:r>
  </w:p>
  <w:p w:rsidR="00973610" w:rsidRDefault="00C31C8F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Fon 02331 46 30 78, Fax 02331 4 </w:t>
    </w:r>
    <w:r w:rsidR="00973610">
      <w:rPr>
        <w:rFonts w:ascii="Arial" w:hAnsi="Arial" w:cs="Arial"/>
        <w:sz w:val="16"/>
        <w:szCs w:val="16"/>
      </w:rPr>
      <w:t xml:space="preserve">735 835, </w:t>
    </w:r>
    <w:r w:rsidR="00973610" w:rsidRPr="00973610">
      <w:rPr>
        <w:rFonts w:ascii="Arial" w:hAnsi="Arial" w:cs="Arial"/>
        <w:sz w:val="16"/>
        <w:szCs w:val="16"/>
      </w:rPr>
      <w:t>burg-waechter@mali-pr.de</w:t>
    </w:r>
  </w:p>
  <w:p w:rsidR="00973610" w:rsidRDefault="00973610">
    <w:pPr>
      <w:pStyle w:val="Fuzeile"/>
      <w:rPr>
        <w:rFonts w:ascii="Arial" w:hAnsi="Arial" w:cs="Arial"/>
        <w:b/>
        <w:sz w:val="16"/>
        <w:szCs w:val="16"/>
        <w:u w:val="single"/>
      </w:rPr>
    </w:pPr>
    <w:r>
      <w:rPr>
        <w:rFonts w:ascii="Arial" w:hAnsi="Arial" w:cs="Arial"/>
        <w:sz w:val="16"/>
        <w:szCs w:val="16"/>
      </w:rPr>
      <w:t xml:space="preserve">Weitere Pressemeldungen und Fotos zum Download im </w:t>
    </w:r>
    <w:hyperlink r:id="rId1" w:history="1">
      <w:r w:rsidRPr="00C31C8F">
        <w:rPr>
          <w:rStyle w:val="Hyperlink"/>
          <w:rFonts w:ascii="Arial" w:hAnsi="Arial" w:cs="Arial"/>
          <w:b/>
          <w:color w:val="auto"/>
          <w:sz w:val="16"/>
          <w:szCs w:val="16"/>
        </w:rPr>
        <w:t>Pressebereich</w:t>
      </w:r>
    </w:hyperlink>
  </w:p>
  <w:p w:rsidR="00973610" w:rsidRPr="00973610" w:rsidRDefault="00973610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Bei Abdruck Beleg erbeten.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F02" w:rsidRDefault="00EC6F02" w:rsidP="0099323D">
      <w:pPr>
        <w:spacing w:after="0" w:line="240" w:lineRule="auto"/>
      </w:pPr>
      <w:r>
        <w:separator/>
      </w:r>
    </w:p>
  </w:footnote>
  <w:footnote w:type="continuationSeparator" w:id="0">
    <w:p w:rsidR="00EC6F02" w:rsidRDefault="00EC6F02" w:rsidP="00993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4D6" w:rsidRPr="009E24D6" w:rsidRDefault="009E24D6">
    <w:pPr>
      <w:pStyle w:val="Kopfzeile"/>
      <w:rPr>
        <w:rFonts w:ascii="Arial" w:hAnsi="Arial" w:cs="Arial"/>
        <w:noProof/>
        <w:lang w:eastAsia="de-DE"/>
      </w:rPr>
    </w:pPr>
    <w:r w:rsidRPr="009E24D6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0" layoutInCell="1" allowOverlap="1" wp14:anchorId="36C5EC78" wp14:editId="620D7615">
          <wp:simplePos x="0" y="0"/>
          <wp:positionH relativeFrom="column">
            <wp:posOffset>-633095</wp:posOffset>
          </wp:positionH>
          <wp:positionV relativeFrom="paragraph">
            <wp:posOffset>-283845</wp:posOffset>
          </wp:positionV>
          <wp:extent cx="7581900" cy="1733550"/>
          <wp:effectExtent l="0" t="0" r="0" b="0"/>
          <wp:wrapTight wrapText="bothSides">
            <wp:wrapPolygon edited="0">
              <wp:start x="0" y="0"/>
              <wp:lineTo x="0" y="21363"/>
              <wp:lineTo x="21546" y="21363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73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E24D6">
      <w:rPr>
        <w:rFonts w:ascii="Arial" w:hAnsi="Arial" w:cs="Arial"/>
        <w:noProof/>
        <w:lang w:eastAsia="de-DE"/>
      </w:rPr>
      <w:t>PM 01-18</w:t>
    </w:r>
  </w:p>
  <w:p w:rsidR="009E24D6" w:rsidRDefault="009E24D6">
    <w:pPr>
      <w:pStyle w:val="Kopfzeile"/>
      <w:rPr>
        <w:noProof/>
        <w:lang w:eastAsia="de-DE"/>
      </w:rPr>
    </w:pPr>
    <w:r w:rsidRPr="009E24D6">
      <w:rPr>
        <w:rFonts w:ascii="Arial" w:hAnsi="Arial" w:cs="Arial"/>
        <w:noProof/>
        <w:lang w:eastAsia="de-DE"/>
      </w:rPr>
      <w:t xml:space="preserve">Burg-Wächter auf der </w:t>
    </w:r>
    <w:r w:rsidRPr="009E24D6">
      <w:rPr>
        <w:rFonts w:ascii="Arial" w:hAnsi="Arial" w:cs="Arial"/>
        <w:b/>
        <w:noProof/>
        <w:lang w:eastAsia="de-DE"/>
      </w:rPr>
      <w:t>Fensterbau Frontale</w:t>
    </w:r>
    <w:r w:rsidRPr="009E24D6">
      <w:rPr>
        <w:rFonts w:ascii="Arial" w:hAnsi="Arial" w:cs="Arial"/>
        <w:noProof/>
        <w:lang w:eastAsia="de-DE"/>
      </w:rPr>
      <w:t>: Halle 4-115</w:t>
    </w:r>
  </w:p>
  <w:p w:rsidR="009E24D6" w:rsidRDefault="009E24D6">
    <w:pPr>
      <w:pStyle w:val="Kopfzeile"/>
      <w:rPr>
        <w:noProof/>
        <w:lang w:eastAsia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D4942"/>
    <w:multiLevelType w:val="hybridMultilevel"/>
    <w:tmpl w:val="356484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23D"/>
    <w:rsid w:val="00023E13"/>
    <w:rsid w:val="0002690D"/>
    <w:rsid w:val="00053176"/>
    <w:rsid w:val="00056450"/>
    <w:rsid w:val="00057B9C"/>
    <w:rsid w:val="000A5554"/>
    <w:rsid w:val="000C29B1"/>
    <w:rsid w:val="000E271D"/>
    <w:rsid w:val="00132136"/>
    <w:rsid w:val="001716E7"/>
    <w:rsid w:val="001910DE"/>
    <w:rsid w:val="00197C4C"/>
    <w:rsid w:val="00205D78"/>
    <w:rsid w:val="00210A80"/>
    <w:rsid w:val="002310FF"/>
    <w:rsid w:val="00264A50"/>
    <w:rsid w:val="002B1F02"/>
    <w:rsid w:val="002D0DAA"/>
    <w:rsid w:val="002F0818"/>
    <w:rsid w:val="00326CC9"/>
    <w:rsid w:val="00330730"/>
    <w:rsid w:val="003336DA"/>
    <w:rsid w:val="00357E7C"/>
    <w:rsid w:val="00362D18"/>
    <w:rsid w:val="003B5177"/>
    <w:rsid w:val="003C5379"/>
    <w:rsid w:val="00403CA3"/>
    <w:rsid w:val="00404104"/>
    <w:rsid w:val="00427736"/>
    <w:rsid w:val="00450BBA"/>
    <w:rsid w:val="0048539E"/>
    <w:rsid w:val="00487C98"/>
    <w:rsid w:val="004D173D"/>
    <w:rsid w:val="004F645D"/>
    <w:rsid w:val="00517D34"/>
    <w:rsid w:val="00546EC7"/>
    <w:rsid w:val="005C2BBD"/>
    <w:rsid w:val="005C4B64"/>
    <w:rsid w:val="005C5F8B"/>
    <w:rsid w:val="005E52D1"/>
    <w:rsid w:val="0062388D"/>
    <w:rsid w:val="006333F9"/>
    <w:rsid w:val="00637755"/>
    <w:rsid w:val="00653EB6"/>
    <w:rsid w:val="006831FB"/>
    <w:rsid w:val="006853F1"/>
    <w:rsid w:val="00687955"/>
    <w:rsid w:val="00690F88"/>
    <w:rsid w:val="006950BA"/>
    <w:rsid w:val="006A533E"/>
    <w:rsid w:val="00710E2B"/>
    <w:rsid w:val="00766AB4"/>
    <w:rsid w:val="007872C3"/>
    <w:rsid w:val="007C2068"/>
    <w:rsid w:val="007C25DA"/>
    <w:rsid w:val="00812174"/>
    <w:rsid w:val="00840AC8"/>
    <w:rsid w:val="00844C7F"/>
    <w:rsid w:val="008733B7"/>
    <w:rsid w:val="00877BEB"/>
    <w:rsid w:val="008B1096"/>
    <w:rsid w:val="008E449D"/>
    <w:rsid w:val="008F25ED"/>
    <w:rsid w:val="00924E92"/>
    <w:rsid w:val="00973610"/>
    <w:rsid w:val="00976301"/>
    <w:rsid w:val="00983450"/>
    <w:rsid w:val="0099323D"/>
    <w:rsid w:val="00993A7D"/>
    <w:rsid w:val="00996E2F"/>
    <w:rsid w:val="009B242E"/>
    <w:rsid w:val="009E24D6"/>
    <w:rsid w:val="009F0FD9"/>
    <w:rsid w:val="00A044D4"/>
    <w:rsid w:val="00A33935"/>
    <w:rsid w:val="00A8285F"/>
    <w:rsid w:val="00A91526"/>
    <w:rsid w:val="00AC28EF"/>
    <w:rsid w:val="00B530AC"/>
    <w:rsid w:val="00B557CB"/>
    <w:rsid w:val="00B74D31"/>
    <w:rsid w:val="00B84E60"/>
    <w:rsid w:val="00B965EE"/>
    <w:rsid w:val="00BA4EB4"/>
    <w:rsid w:val="00C31C8F"/>
    <w:rsid w:val="00C569DB"/>
    <w:rsid w:val="00C66962"/>
    <w:rsid w:val="00C77F8B"/>
    <w:rsid w:val="00C85FA0"/>
    <w:rsid w:val="00CC414D"/>
    <w:rsid w:val="00D111B2"/>
    <w:rsid w:val="00D202A3"/>
    <w:rsid w:val="00D45499"/>
    <w:rsid w:val="00D53363"/>
    <w:rsid w:val="00D65485"/>
    <w:rsid w:val="00E0427D"/>
    <w:rsid w:val="00E100C0"/>
    <w:rsid w:val="00E226D0"/>
    <w:rsid w:val="00E378B8"/>
    <w:rsid w:val="00E551D6"/>
    <w:rsid w:val="00E845C3"/>
    <w:rsid w:val="00E94647"/>
    <w:rsid w:val="00EC6F02"/>
    <w:rsid w:val="00EE2B3A"/>
    <w:rsid w:val="00F0067E"/>
    <w:rsid w:val="00F110C9"/>
    <w:rsid w:val="00F12567"/>
    <w:rsid w:val="00F137E0"/>
    <w:rsid w:val="00F251D7"/>
    <w:rsid w:val="00F825C2"/>
    <w:rsid w:val="00F87BDE"/>
    <w:rsid w:val="00F906A4"/>
    <w:rsid w:val="00F962C4"/>
    <w:rsid w:val="00FA1044"/>
    <w:rsid w:val="00FC5073"/>
    <w:rsid w:val="00FF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C182C2-5712-4D20-8407-5FB5355C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323D"/>
  </w:style>
  <w:style w:type="paragraph" w:styleId="Fuzeile">
    <w:name w:val="footer"/>
    <w:basedOn w:val="Standard"/>
    <w:link w:val="FuzeileZchn"/>
    <w:uiPriority w:val="99"/>
    <w:unhideWhenUsed/>
    <w:rsid w:val="0099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323D"/>
  </w:style>
  <w:style w:type="paragraph" w:customStyle="1" w:styleId="MCFliesstext">
    <w:name w:val="M&amp;C Fliesstext"/>
    <w:basedOn w:val="Standard"/>
    <w:autoRedefine/>
    <w:qFormat/>
    <w:rsid w:val="003C5379"/>
    <w:pPr>
      <w:tabs>
        <w:tab w:val="left" w:pos="278"/>
        <w:tab w:val="left" w:pos="703"/>
        <w:tab w:val="left" w:pos="960"/>
      </w:tabs>
      <w:spacing w:after="0" w:line="240" w:lineRule="auto"/>
    </w:pPr>
    <w:rPr>
      <w:rFonts w:ascii="Arial" w:eastAsia="Calibri" w:hAnsi="Arial" w:cs="Arial"/>
      <w:bCs/>
      <w:iCs/>
      <w:noProof/>
      <w:color w:val="000000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99323D"/>
    <w:pPr>
      <w:spacing w:after="0" w:line="24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73610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361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87955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s7">
    <w:name w:val="s7"/>
    <w:basedOn w:val="Standard"/>
    <w:uiPriority w:val="99"/>
    <w:semiHidden/>
    <w:rsid w:val="00A044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1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urg.biz/category/press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Martin Neumann</cp:lastModifiedBy>
  <cp:revision>63</cp:revision>
  <cp:lastPrinted>2018-02-18T10:47:00Z</cp:lastPrinted>
  <dcterms:created xsi:type="dcterms:W3CDTF">2018-02-07T15:48:00Z</dcterms:created>
  <dcterms:modified xsi:type="dcterms:W3CDTF">2018-02-18T12:02:00Z</dcterms:modified>
</cp:coreProperties>
</file>