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993" w:rsidRPr="008A141A" w:rsidRDefault="00DA5DE6" w:rsidP="00C6662A">
      <w:pPr>
        <w:pStyle w:val="MCDatum"/>
        <w:spacing w:line="360" w:lineRule="auto"/>
        <w:rPr>
          <w:rFonts w:ascii="Arial" w:hAnsi="Arial" w:cs="Arial"/>
          <w:b/>
          <w:color w:val="000000" w:themeColor="text1"/>
          <w:sz w:val="36"/>
          <w:szCs w:val="36"/>
        </w:rPr>
      </w:pPr>
      <w:bookmarkStart w:id="0" w:name="OLE_LINK1"/>
      <w:r w:rsidRPr="008A141A">
        <w:rPr>
          <w:rFonts w:ascii="Arial" w:hAnsi="Arial" w:cs="Arial"/>
          <w:b/>
          <w:color w:val="000000" w:themeColor="text1"/>
          <w:sz w:val="36"/>
          <w:szCs w:val="36"/>
        </w:rPr>
        <w:t xml:space="preserve">110 </w:t>
      </w:r>
      <w:r w:rsidR="00F33C03" w:rsidRPr="008A141A">
        <w:rPr>
          <w:rFonts w:ascii="Arial" w:hAnsi="Arial" w:cs="Arial"/>
          <w:b/>
          <w:color w:val="000000" w:themeColor="text1"/>
          <w:sz w:val="36"/>
          <w:szCs w:val="36"/>
        </w:rPr>
        <w:t>billion</w:t>
      </w:r>
      <w:r w:rsidRPr="008A141A">
        <w:rPr>
          <w:rFonts w:ascii="Arial" w:hAnsi="Arial" w:cs="Arial"/>
          <w:b/>
          <w:color w:val="000000" w:themeColor="text1"/>
          <w:sz w:val="36"/>
          <w:szCs w:val="36"/>
        </w:rPr>
        <w:t xml:space="preserve"> Euro</w:t>
      </w:r>
      <w:r w:rsidR="008A141A" w:rsidRPr="008A141A">
        <w:rPr>
          <w:rFonts w:ascii="Arial" w:hAnsi="Arial" w:cs="Arial"/>
          <w:b/>
          <w:color w:val="000000" w:themeColor="text1"/>
          <w:sz w:val="36"/>
          <w:szCs w:val="36"/>
        </w:rPr>
        <w:t>s</w:t>
      </w:r>
      <w:r w:rsidRPr="008A141A">
        <w:rPr>
          <w:rFonts w:ascii="Arial" w:hAnsi="Arial" w:cs="Arial"/>
          <w:b/>
          <w:color w:val="000000" w:themeColor="text1"/>
          <w:sz w:val="36"/>
          <w:szCs w:val="36"/>
        </w:rPr>
        <w:t xml:space="preserve"> </w:t>
      </w:r>
      <w:r w:rsidR="008A141A" w:rsidRPr="008A141A">
        <w:rPr>
          <w:rFonts w:ascii="Arial" w:hAnsi="Arial" w:cs="Arial"/>
          <w:b/>
          <w:color w:val="000000" w:themeColor="text1"/>
          <w:sz w:val="36"/>
          <w:szCs w:val="36"/>
        </w:rPr>
        <w:t xml:space="preserve">are waiting for burglars </w:t>
      </w:r>
    </w:p>
    <w:p w:rsidR="00854796" w:rsidRPr="0065267A" w:rsidRDefault="0065267A" w:rsidP="00E430FD">
      <w:pPr>
        <w:pStyle w:val="MCFliesstext"/>
        <w:rPr>
          <w:b/>
        </w:rPr>
      </w:pPr>
      <w:r w:rsidRPr="0065267A">
        <w:t>Consumers recognize the danger</w:t>
      </w:r>
      <w:r w:rsidR="00243D93" w:rsidRPr="0065267A">
        <w:t xml:space="preserve"> – </w:t>
      </w:r>
      <w:r w:rsidRPr="0065267A">
        <w:t>Interest in safes and burglary pr</w:t>
      </w:r>
      <w:r w:rsidR="0050088E">
        <w:t>otection</w:t>
      </w:r>
      <w:r w:rsidRPr="0065267A">
        <w:t xml:space="preserve"> increases</w:t>
      </w:r>
    </w:p>
    <w:p w:rsidR="00A4249F" w:rsidRPr="0065267A" w:rsidRDefault="00A4249F" w:rsidP="0075256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FE18BB" w:rsidRPr="00B50905" w:rsidRDefault="00243D93" w:rsidP="00FE18BB">
      <w:pPr>
        <w:spacing w:before="100" w:beforeAutospacing="1" w:after="100" w:afterAutospacing="1" w:line="360" w:lineRule="auto"/>
        <w:rPr>
          <w:rFonts w:ascii="Times New Roman" w:hAnsi="Times New Roman"/>
          <w:b/>
        </w:rPr>
      </w:pPr>
      <w:r w:rsidRPr="00FE18BB">
        <w:rPr>
          <w:rFonts w:ascii="Arial" w:hAnsi="Arial" w:cs="Arial"/>
          <w:b/>
          <w:sz w:val="20"/>
          <w:szCs w:val="20"/>
        </w:rPr>
        <w:t>W</w:t>
      </w:r>
      <w:r w:rsidR="001752EA" w:rsidRPr="00FE18BB">
        <w:rPr>
          <w:rFonts w:ascii="Arial" w:hAnsi="Arial" w:cs="Arial"/>
          <w:b/>
          <w:sz w:val="20"/>
          <w:szCs w:val="20"/>
        </w:rPr>
        <w:t>etter-Ruhr</w:t>
      </w:r>
      <w:r w:rsidR="00DB434E" w:rsidRPr="00FE18BB">
        <w:rPr>
          <w:rFonts w:ascii="Arial" w:hAnsi="Arial" w:cs="Arial"/>
          <w:sz w:val="20"/>
          <w:szCs w:val="20"/>
        </w:rPr>
        <w:t xml:space="preserve">, </w:t>
      </w:r>
      <w:r w:rsidR="00F907AF" w:rsidRPr="00FE18BB">
        <w:rPr>
          <w:rFonts w:ascii="Arial" w:hAnsi="Arial" w:cs="Arial"/>
          <w:sz w:val="20"/>
          <w:szCs w:val="20"/>
        </w:rPr>
        <w:t>M</w:t>
      </w:r>
      <w:r w:rsidR="0065267A" w:rsidRPr="00FE18BB">
        <w:rPr>
          <w:rFonts w:ascii="Arial" w:hAnsi="Arial" w:cs="Arial"/>
          <w:sz w:val="20"/>
          <w:szCs w:val="20"/>
        </w:rPr>
        <w:t>arch</w:t>
      </w:r>
      <w:r w:rsidR="001752EA" w:rsidRPr="00FE18BB">
        <w:rPr>
          <w:rFonts w:ascii="Arial" w:hAnsi="Arial" w:cs="Arial"/>
          <w:sz w:val="20"/>
          <w:szCs w:val="20"/>
        </w:rPr>
        <w:t xml:space="preserve"> </w:t>
      </w:r>
      <w:r w:rsidR="00752567" w:rsidRPr="00FE18BB">
        <w:rPr>
          <w:rFonts w:ascii="Arial" w:hAnsi="Arial" w:cs="Arial"/>
          <w:sz w:val="20"/>
          <w:szCs w:val="20"/>
        </w:rPr>
        <w:t>2017</w:t>
      </w:r>
      <w:r w:rsidR="001752EA" w:rsidRPr="00FE18BB">
        <w:rPr>
          <w:rFonts w:ascii="Arial" w:hAnsi="Arial" w:cs="Arial"/>
          <w:b/>
          <w:sz w:val="20"/>
          <w:szCs w:val="20"/>
        </w:rPr>
        <w:t xml:space="preserve">. </w:t>
      </w:r>
      <w:r w:rsidR="00FE18BB" w:rsidRPr="00FE18BB">
        <w:rPr>
          <w:rFonts w:ascii="Arial" w:hAnsi="Arial" w:cs="Arial"/>
          <w:b/>
          <w:bCs/>
          <w:sz w:val="20"/>
          <w:szCs w:val="20"/>
        </w:rPr>
        <w:t>“</w:t>
      </w:r>
      <w:r w:rsidR="00FE18BB" w:rsidRPr="00FE18BB">
        <w:rPr>
          <w:rFonts w:ascii="Arial" w:hAnsi="Arial" w:cs="Arial"/>
          <w:b/>
          <w:sz w:val="20"/>
          <w:szCs w:val="20"/>
        </w:rPr>
        <w:t>T</w:t>
      </w:r>
      <w:r w:rsidR="00FE18BB" w:rsidRPr="00FE18BB">
        <w:rPr>
          <w:rFonts w:ascii="Arial" w:hAnsi="Arial" w:cs="Arial"/>
          <w:b/>
          <w:bCs/>
          <w:sz w:val="20"/>
          <w:szCs w:val="20"/>
        </w:rPr>
        <w:t>he Germans hide 110 billion Euro</w:t>
      </w:r>
      <w:r w:rsidR="008A141A">
        <w:rPr>
          <w:rFonts w:ascii="Arial" w:hAnsi="Arial" w:cs="Arial"/>
          <w:b/>
          <w:bCs/>
          <w:sz w:val="20"/>
          <w:szCs w:val="20"/>
        </w:rPr>
        <w:t>s</w:t>
      </w:r>
      <w:r w:rsidR="00FE18BB" w:rsidRPr="00FE18BB">
        <w:rPr>
          <w:rFonts w:ascii="Arial" w:hAnsi="Arial" w:cs="Arial"/>
          <w:b/>
          <w:bCs/>
          <w:sz w:val="20"/>
          <w:szCs w:val="20"/>
        </w:rPr>
        <w:t xml:space="preserve"> in their homes</w:t>
      </w:r>
      <w:r w:rsidR="00B50905">
        <w:rPr>
          <w:rFonts w:ascii="Arial" w:hAnsi="Arial" w:cs="Arial"/>
          <w:b/>
          <w:bCs/>
          <w:sz w:val="20"/>
          <w:szCs w:val="20"/>
        </w:rPr>
        <w:t>.</w:t>
      </w:r>
      <w:r w:rsidR="00B50905" w:rsidRPr="00B50905">
        <w:rPr>
          <w:rFonts w:ascii="Arial" w:hAnsi="Arial" w:cs="Arial"/>
          <w:b/>
          <w:sz w:val="20"/>
          <w:szCs w:val="20"/>
        </w:rPr>
        <w:t xml:space="preserve">” </w:t>
      </w:r>
      <w:r w:rsidR="00FE18BB" w:rsidRPr="00FE18BB">
        <w:rPr>
          <w:rFonts w:ascii="Arial" w:hAnsi="Arial" w:cs="Arial"/>
          <w:b/>
          <w:bCs/>
          <w:sz w:val="20"/>
          <w:szCs w:val="20"/>
        </w:rPr>
        <w:t xml:space="preserve"> This kind </w:t>
      </w:r>
      <w:r w:rsidR="00FE18BB" w:rsidRPr="00FE18BB">
        <w:rPr>
          <w:rFonts w:ascii="Arial" w:hAnsi="Arial" w:cs="Arial"/>
          <w:b/>
          <w:bCs/>
          <w:sz w:val="20"/>
          <w:szCs w:val="20"/>
        </w:rPr>
        <w:t>of behavior</w:t>
      </w:r>
      <w:r w:rsidR="00FE18BB" w:rsidRPr="00FE18BB">
        <w:rPr>
          <w:rFonts w:ascii="Arial" w:hAnsi="Arial" w:cs="Arial"/>
          <w:b/>
          <w:bCs/>
          <w:sz w:val="20"/>
          <w:szCs w:val="20"/>
        </w:rPr>
        <w:t xml:space="preserve"> is extremely risky. The FAZ wrote recently that burglars really benefit from this. </w:t>
      </w:r>
      <w:r w:rsidR="00F33C03">
        <w:rPr>
          <w:rFonts w:ascii="Arial" w:hAnsi="Arial" w:cs="Arial"/>
          <w:b/>
          <w:bCs/>
          <w:sz w:val="20"/>
          <w:szCs w:val="20"/>
        </w:rPr>
        <w:t xml:space="preserve">People hide </w:t>
      </w:r>
      <w:r w:rsidR="00FE18BB" w:rsidRPr="00FE18BB">
        <w:rPr>
          <w:rFonts w:ascii="Arial" w:hAnsi="Arial" w:cs="Arial"/>
          <w:b/>
          <w:bCs/>
          <w:sz w:val="20"/>
          <w:szCs w:val="20"/>
        </w:rPr>
        <w:t>110 billion in sugar bowls, linen cupboards, pillowcases and sock drawers</w:t>
      </w:r>
      <w:r w:rsidR="00705B40">
        <w:rPr>
          <w:rFonts w:ascii="Arial" w:hAnsi="Arial" w:cs="Arial"/>
          <w:b/>
          <w:bCs/>
          <w:sz w:val="20"/>
          <w:szCs w:val="20"/>
        </w:rPr>
        <w:t xml:space="preserve">. These hiding places are rather insecure. </w:t>
      </w:r>
      <w:r w:rsidR="00FE18BB" w:rsidRPr="00FE18BB">
        <w:rPr>
          <w:rFonts w:ascii="Arial" w:hAnsi="Arial" w:cs="Arial"/>
          <w:b/>
          <w:bCs/>
          <w:sz w:val="20"/>
          <w:szCs w:val="20"/>
        </w:rPr>
        <w:t xml:space="preserve">Yet, security specialist Burg Wächter realizes that there is a shift in </w:t>
      </w:r>
      <w:r w:rsidR="00705B40" w:rsidRPr="00FE18BB">
        <w:rPr>
          <w:rFonts w:ascii="Arial" w:hAnsi="Arial" w:cs="Arial"/>
          <w:b/>
          <w:bCs/>
          <w:sz w:val="20"/>
          <w:szCs w:val="20"/>
        </w:rPr>
        <w:t>consumers ‘thinking</w:t>
      </w:r>
      <w:r w:rsidR="00FE18BB" w:rsidRPr="00FE18BB">
        <w:rPr>
          <w:rFonts w:ascii="Arial" w:hAnsi="Arial" w:cs="Arial"/>
          <w:b/>
          <w:bCs/>
          <w:sz w:val="20"/>
          <w:szCs w:val="20"/>
        </w:rPr>
        <w:t>: „The interest in safes and burglary pr</w:t>
      </w:r>
      <w:r w:rsidR="0050088E">
        <w:rPr>
          <w:rFonts w:ascii="Arial" w:hAnsi="Arial" w:cs="Arial"/>
          <w:b/>
          <w:bCs/>
          <w:sz w:val="20"/>
          <w:szCs w:val="20"/>
        </w:rPr>
        <w:t>otection</w:t>
      </w:r>
      <w:r w:rsidR="00FE18BB" w:rsidRPr="00FE18BB">
        <w:rPr>
          <w:rFonts w:ascii="Arial" w:hAnsi="Arial" w:cs="Arial"/>
          <w:b/>
          <w:bCs/>
          <w:sz w:val="20"/>
          <w:szCs w:val="20"/>
        </w:rPr>
        <w:t xml:space="preserve"> increases</w:t>
      </w:r>
      <w:r w:rsidR="001E194D" w:rsidRPr="00B50905">
        <w:rPr>
          <w:rFonts w:ascii="Arial" w:hAnsi="Arial" w:cs="Arial"/>
          <w:b/>
          <w:bCs/>
          <w:sz w:val="20"/>
          <w:szCs w:val="20"/>
        </w:rPr>
        <w:t>.</w:t>
      </w:r>
      <w:r w:rsidR="00B50905" w:rsidRPr="00B50905">
        <w:rPr>
          <w:rFonts w:ascii="Arial" w:hAnsi="Arial" w:cs="Arial"/>
          <w:b/>
          <w:sz w:val="20"/>
          <w:szCs w:val="20"/>
        </w:rPr>
        <w:t xml:space="preserve">” </w:t>
      </w:r>
      <w:r w:rsidR="00FE18BB" w:rsidRPr="00B50905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1E194D" w:rsidRPr="001E194D" w:rsidRDefault="001E194D" w:rsidP="001E194D">
      <w:pPr>
        <w:spacing w:before="100" w:beforeAutospacing="1" w:after="100" w:afterAutospacing="1" w:line="360" w:lineRule="auto"/>
        <w:rPr>
          <w:rFonts w:ascii="Times New Roman" w:hAnsi="Times New Roman"/>
        </w:rPr>
      </w:pPr>
      <w:r w:rsidRPr="001E194D">
        <w:rPr>
          <w:rFonts w:ascii="Arial" w:hAnsi="Arial" w:cs="Arial"/>
          <w:b/>
          <w:bCs/>
          <w:sz w:val="20"/>
          <w:szCs w:val="20"/>
        </w:rPr>
        <w:t>Higher demand in safes</w:t>
      </w:r>
    </w:p>
    <w:p w:rsidR="001E194D" w:rsidRDefault="001E194D" w:rsidP="001E194D">
      <w:pPr>
        <w:spacing w:before="100" w:beforeAutospacing="1" w:after="100" w:afterAutospacing="1" w:line="360" w:lineRule="auto"/>
      </w:pPr>
      <w:r w:rsidRPr="00FE18BB">
        <w:rPr>
          <w:rFonts w:ascii="Arial" w:hAnsi="Arial" w:cs="Arial"/>
          <w:b/>
          <w:bCs/>
          <w:sz w:val="20"/>
          <w:szCs w:val="20"/>
        </w:rPr>
        <w:t>“</w:t>
      </w:r>
      <w:r w:rsidRPr="001E194D">
        <w:rPr>
          <w:rFonts w:ascii="Arial" w:hAnsi="Arial" w:cs="Arial"/>
          <w:sz w:val="20"/>
          <w:szCs w:val="20"/>
        </w:rPr>
        <w:t xml:space="preserve">In 2016 the demand in safes increased in the two-digit area. </w:t>
      </w:r>
      <w:r>
        <w:rPr>
          <w:rFonts w:ascii="Arial" w:hAnsi="Arial" w:cs="Arial"/>
          <w:sz w:val="20"/>
          <w:szCs w:val="20"/>
        </w:rPr>
        <w:t>W</w:t>
      </w:r>
      <w:r w:rsidRPr="001E194D">
        <w:rPr>
          <w:rFonts w:ascii="Arial" w:hAnsi="Arial" w:cs="Arial"/>
          <w:sz w:val="20"/>
          <w:szCs w:val="20"/>
        </w:rPr>
        <w:t xml:space="preserve">e expect that this </w:t>
      </w:r>
      <w:r w:rsidRPr="001E194D">
        <w:rPr>
          <w:rFonts w:ascii="Arial" w:hAnsi="Arial" w:cs="Arial"/>
          <w:sz w:val="20"/>
          <w:szCs w:val="20"/>
        </w:rPr>
        <w:t>trend will continue</w:t>
      </w:r>
      <w:r w:rsidRPr="001E194D">
        <w:rPr>
          <w:rFonts w:ascii="Arial" w:hAnsi="Arial" w:cs="Arial"/>
          <w:sz w:val="20"/>
          <w:szCs w:val="20"/>
        </w:rPr>
        <w:t>. </w:t>
      </w:r>
      <w:r w:rsidRPr="001E194D">
        <w:rPr>
          <w:rFonts w:ascii="Arial" w:hAnsi="Arial" w:cs="Arial"/>
          <w:sz w:val="20"/>
          <w:szCs w:val="20"/>
        </w:rPr>
        <w:t>The demand for security products is also growing,</w:t>
      </w:r>
      <w:r w:rsidR="00B50905">
        <w:rPr>
          <w:rFonts w:ascii="Arial" w:hAnsi="Arial" w:cs="Arial"/>
          <w:sz w:val="20"/>
          <w:szCs w:val="20"/>
        </w:rPr>
        <w:t>”</w:t>
      </w:r>
      <w:r w:rsidRPr="001E194D">
        <w:rPr>
          <w:rFonts w:ascii="Arial" w:hAnsi="Arial" w:cs="Arial"/>
          <w:sz w:val="20"/>
          <w:szCs w:val="20"/>
        </w:rPr>
        <w:t xml:space="preserve"> says sales manager</w:t>
      </w:r>
      <w:r w:rsidRPr="001E194D">
        <w:rPr>
          <w:rFonts w:ascii="Arial" w:hAnsi="Arial" w:cs="Arial"/>
          <w:sz w:val="20"/>
          <w:szCs w:val="20"/>
        </w:rPr>
        <w:t xml:space="preserve"> </w:t>
      </w:r>
      <w:r w:rsidRPr="001E194D">
        <w:rPr>
          <w:rFonts w:ascii="Arial" w:hAnsi="Arial" w:cs="Arial"/>
          <w:sz w:val="20"/>
          <w:szCs w:val="20"/>
        </w:rPr>
        <w:t xml:space="preserve">Dietmar Schake. </w:t>
      </w:r>
      <w:r w:rsidRPr="001E194D">
        <w:rPr>
          <w:rFonts w:ascii="Arial" w:hAnsi="Arial" w:cs="Arial"/>
          <w:sz w:val="20"/>
          <w:szCs w:val="20"/>
        </w:rPr>
        <w:t xml:space="preserve"> </w:t>
      </w:r>
    </w:p>
    <w:p w:rsidR="0045792C" w:rsidRPr="00B00015" w:rsidRDefault="0050088E" w:rsidP="00B6109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B00015">
        <w:rPr>
          <w:rFonts w:ascii="Arial" w:hAnsi="Arial" w:cs="Arial"/>
          <w:b/>
          <w:sz w:val="20"/>
          <w:szCs w:val="20"/>
        </w:rPr>
        <w:t>Subsidies for burglary protection</w:t>
      </w:r>
    </w:p>
    <w:p w:rsidR="00B6109B" w:rsidRPr="00314145" w:rsidRDefault="00531A30" w:rsidP="00B6109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B00015">
        <w:rPr>
          <w:rFonts w:ascii="Arial" w:hAnsi="Arial" w:cs="Arial"/>
          <w:sz w:val="20"/>
          <w:szCs w:val="20"/>
        </w:rPr>
        <w:t xml:space="preserve">Securing doors and windows </w:t>
      </w:r>
      <w:r w:rsidR="000E2F3E" w:rsidRPr="00B00015">
        <w:rPr>
          <w:rFonts w:ascii="Arial" w:hAnsi="Arial" w:cs="Arial"/>
          <w:sz w:val="20"/>
          <w:szCs w:val="20"/>
        </w:rPr>
        <w:t>from the outside</w:t>
      </w:r>
      <w:r w:rsidRPr="00B00015">
        <w:rPr>
          <w:rFonts w:ascii="Arial" w:hAnsi="Arial" w:cs="Arial"/>
          <w:sz w:val="20"/>
          <w:szCs w:val="20"/>
        </w:rPr>
        <w:t xml:space="preserve"> and keep valuables secure. </w:t>
      </w:r>
      <w:r w:rsidR="000E2F3E" w:rsidRPr="00B00015">
        <w:rPr>
          <w:rFonts w:ascii="Arial" w:hAnsi="Arial" w:cs="Arial"/>
          <w:sz w:val="20"/>
          <w:szCs w:val="20"/>
        </w:rPr>
        <w:t>Both measures prevent criminal activities.</w:t>
      </w:r>
      <w:r w:rsidR="00527E5E" w:rsidRPr="00B00015">
        <w:rPr>
          <w:rFonts w:ascii="Arial" w:hAnsi="Arial" w:cs="Arial"/>
          <w:sz w:val="20"/>
          <w:szCs w:val="20"/>
        </w:rPr>
        <w:t xml:space="preserve"> </w:t>
      </w:r>
      <w:r w:rsidR="000E2F3E" w:rsidRPr="00B00015">
        <w:rPr>
          <w:rFonts w:ascii="Arial" w:hAnsi="Arial" w:cs="Arial"/>
          <w:sz w:val="20"/>
          <w:szCs w:val="20"/>
        </w:rPr>
        <w:t xml:space="preserve">The KFW – Bank provides subsidies for burglary protection. The German government has just replenished the fund. </w:t>
      </w:r>
      <w:r w:rsidR="00B00015" w:rsidRPr="00B00015">
        <w:rPr>
          <w:rFonts w:ascii="Arial" w:hAnsi="Arial" w:cs="Arial"/>
          <w:sz w:val="20"/>
          <w:szCs w:val="20"/>
        </w:rPr>
        <w:t>First p</w:t>
      </w:r>
      <w:r w:rsidR="000E2F3E" w:rsidRPr="00B00015">
        <w:rPr>
          <w:rFonts w:ascii="Arial" w:hAnsi="Arial" w:cs="Arial"/>
          <w:sz w:val="20"/>
          <w:szCs w:val="20"/>
        </w:rPr>
        <w:t xml:space="preserve">ositive results are </w:t>
      </w:r>
      <w:r w:rsidR="00B00015" w:rsidRPr="00B00015">
        <w:rPr>
          <w:rFonts w:ascii="Arial" w:hAnsi="Arial" w:cs="Arial"/>
          <w:sz w:val="20"/>
          <w:szCs w:val="20"/>
        </w:rPr>
        <w:t xml:space="preserve">visible. Among others, North-Rhine Westphalia, Hamburg and </w:t>
      </w:r>
      <w:r w:rsidR="00DD46EA" w:rsidRPr="00B00015">
        <w:rPr>
          <w:rFonts w:ascii="Arial" w:hAnsi="Arial" w:cs="Arial"/>
          <w:sz w:val="20"/>
          <w:szCs w:val="20"/>
        </w:rPr>
        <w:t>Schleswig</w:t>
      </w:r>
      <w:r w:rsidR="00DA5DE6" w:rsidRPr="00B00015">
        <w:rPr>
          <w:rFonts w:ascii="Arial" w:hAnsi="Arial" w:cs="Arial"/>
          <w:sz w:val="20"/>
          <w:szCs w:val="20"/>
        </w:rPr>
        <w:t>-</w:t>
      </w:r>
      <w:r w:rsidR="00DD46EA" w:rsidRPr="00B00015">
        <w:rPr>
          <w:rFonts w:ascii="Arial" w:hAnsi="Arial" w:cs="Arial"/>
          <w:sz w:val="20"/>
          <w:szCs w:val="20"/>
        </w:rPr>
        <w:t xml:space="preserve">Holstein </w:t>
      </w:r>
      <w:r w:rsidR="00B00015" w:rsidRPr="00B00015">
        <w:rPr>
          <w:rFonts w:ascii="Arial" w:hAnsi="Arial" w:cs="Arial"/>
          <w:sz w:val="20"/>
          <w:szCs w:val="20"/>
        </w:rPr>
        <w:t>are current</w:t>
      </w:r>
      <w:r w:rsidR="00B00015">
        <w:rPr>
          <w:rFonts w:ascii="Arial" w:hAnsi="Arial" w:cs="Arial"/>
          <w:sz w:val="20"/>
          <w:szCs w:val="20"/>
        </w:rPr>
        <w:t>l</w:t>
      </w:r>
      <w:r w:rsidR="00B00015" w:rsidRPr="00B00015">
        <w:rPr>
          <w:rFonts w:ascii="Arial" w:hAnsi="Arial" w:cs="Arial"/>
          <w:sz w:val="20"/>
          <w:szCs w:val="20"/>
        </w:rPr>
        <w:t>y reporting lower break</w:t>
      </w:r>
      <w:r w:rsidR="00B00015">
        <w:rPr>
          <w:rFonts w:ascii="Arial" w:hAnsi="Arial" w:cs="Arial"/>
          <w:sz w:val="20"/>
          <w:szCs w:val="20"/>
        </w:rPr>
        <w:t>-</w:t>
      </w:r>
      <w:r w:rsidR="00B00015" w:rsidRPr="00B00015">
        <w:rPr>
          <w:rFonts w:ascii="Arial" w:hAnsi="Arial" w:cs="Arial"/>
          <w:sz w:val="20"/>
          <w:szCs w:val="20"/>
        </w:rPr>
        <w:t>in</w:t>
      </w:r>
      <w:r w:rsidR="00B00015">
        <w:rPr>
          <w:rFonts w:ascii="Arial" w:hAnsi="Arial" w:cs="Arial"/>
          <w:sz w:val="20"/>
          <w:szCs w:val="20"/>
        </w:rPr>
        <w:t>s</w:t>
      </w:r>
      <w:r w:rsidR="00B00015" w:rsidRPr="00B00015">
        <w:rPr>
          <w:rFonts w:ascii="Arial" w:hAnsi="Arial" w:cs="Arial"/>
          <w:sz w:val="20"/>
          <w:szCs w:val="20"/>
        </w:rPr>
        <w:t xml:space="preserve">. </w:t>
      </w:r>
      <w:r w:rsidR="00B00015" w:rsidRPr="00314145">
        <w:rPr>
          <w:rFonts w:ascii="Arial" w:hAnsi="Arial" w:cs="Arial"/>
          <w:sz w:val="20"/>
          <w:szCs w:val="20"/>
        </w:rPr>
        <w:t>Window protection, such as the serie WinSafe of</w:t>
      </w:r>
      <w:r w:rsidR="000B434A" w:rsidRPr="00314145">
        <w:rPr>
          <w:rFonts w:ascii="Arial" w:hAnsi="Arial" w:cs="Arial"/>
          <w:sz w:val="20"/>
          <w:szCs w:val="20"/>
        </w:rPr>
        <w:t xml:space="preserve"> Burg-Wächter, </w:t>
      </w:r>
      <w:r w:rsidR="00314145" w:rsidRPr="00314145">
        <w:rPr>
          <w:rFonts w:ascii="Arial" w:hAnsi="Arial" w:cs="Arial"/>
          <w:sz w:val="20"/>
          <w:szCs w:val="20"/>
        </w:rPr>
        <w:t>increase</w:t>
      </w:r>
      <w:r w:rsidR="004A41FA">
        <w:rPr>
          <w:rFonts w:ascii="Arial" w:hAnsi="Arial" w:cs="Arial"/>
          <w:sz w:val="20"/>
          <w:szCs w:val="20"/>
        </w:rPr>
        <w:t>s</w:t>
      </w:r>
      <w:r w:rsidR="00314145" w:rsidRPr="00314145">
        <w:rPr>
          <w:rFonts w:ascii="Arial" w:hAnsi="Arial" w:cs="Arial"/>
          <w:sz w:val="20"/>
          <w:szCs w:val="20"/>
        </w:rPr>
        <w:t xml:space="preserve"> the effort </w:t>
      </w:r>
      <w:r w:rsidR="00314145">
        <w:rPr>
          <w:rFonts w:ascii="Arial" w:hAnsi="Arial" w:cs="Arial"/>
          <w:sz w:val="20"/>
          <w:szCs w:val="20"/>
        </w:rPr>
        <w:t xml:space="preserve">for “breaking – in” and </w:t>
      </w:r>
      <w:r w:rsidR="004A41FA">
        <w:rPr>
          <w:rFonts w:ascii="Arial" w:hAnsi="Arial" w:cs="Arial"/>
          <w:sz w:val="20"/>
          <w:szCs w:val="20"/>
        </w:rPr>
        <w:t xml:space="preserve">make the object less attractive. </w:t>
      </w:r>
      <w:r w:rsidR="00411807" w:rsidRPr="00314145">
        <w:rPr>
          <w:rFonts w:ascii="Arial" w:hAnsi="Arial" w:cs="Arial"/>
          <w:sz w:val="20"/>
          <w:szCs w:val="20"/>
        </w:rPr>
        <w:t xml:space="preserve"> </w:t>
      </w:r>
    </w:p>
    <w:p w:rsidR="00535B79" w:rsidRDefault="00535B79" w:rsidP="00B6109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45792C" w:rsidRPr="00535B79" w:rsidRDefault="00535B79" w:rsidP="00B6109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535B79">
        <w:rPr>
          <w:rFonts w:ascii="Arial" w:hAnsi="Arial" w:cs="Arial"/>
          <w:b/>
          <w:sz w:val="20"/>
          <w:szCs w:val="20"/>
        </w:rPr>
        <w:t>Considering security levels</w:t>
      </w:r>
    </w:p>
    <w:p w:rsidR="00846729" w:rsidRPr="00C725F3" w:rsidRDefault="00084613" w:rsidP="001752E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Despite burglary protection – cash </w:t>
      </w:r>
      <w:r w:rsidR="00E81FC0">
        <w:rPr>
          <w:rFonts w:ascii="Arial" w:hAnsi="Arial" w:cs="Arial"/>
          <w:sz w:val="20"/>
          <w:szCs w:val="20"/>
        </w:rPr>
        <w:t>needs</w:t>
      </w:r>
      <w:r>
        <w:rPr>
          <w:rFonts w:ascii="Arial" w:hAnsi="Arial" w:cs="Arial"/>
          <w:sz w:val="20"/>
          <w:szCs w:val="20"/>
        </w:rPr>
        <w:t xml:space="preserve"> to </w:t>
      </w:r>
      <w:proofErr w:type="gramStart"/>
      <w:r>
        <w:rPr>
          <w:rFonts w:ascii="Arial" w:hAnsi="Arial" w:cs="Arial"/>
          <w:sz w:val="20"/>
          <w:szCs w:val="20"/>
        </w:rPr>
        <w:t>be maintained</w:t>
      </w:r>
      <w:proofErr w:type="gramEnd"/>
      <w:r>
        <w:rPr>
          <w:rFonts w:ascii="Arial" w:hAnsi="Arial" w:cs="Arial"/>
          <w:sz w:val="20"/>
          <w:szCs w:val="20"/>
        </w:rPr>
        <w:t xml:space="preserve"> in a safe. </w:t>
      </w:r>
      <w:r w:rsidRPr="00C725F3">
        <w:rPr>
          <w:rFonts w:ascii="Arial" w:hAnsi="Arial" w:cs="Arial"/>
          <w:sz w:val="20"/>
          <w:szCs w:val="20"/>
        </w:rPr>
        <w:t>Open terrace</w:t>
      </w:r>
      <w:r w:rsidR="00C725F3" w:rsidRPr="00C725F3">
        <w:rPr>
          <w:rFonts w:ascii="Arial" w:hAnsi="Arial" w:cs="Arial"/>
          <w:sz w:val="20"/>
          <w:szCs w:val="20"/>
        </w:rPr>
        <w:t>-</w:t>
      </w:r>
      <w:r w:rsidRPr="00C725F3">
        <w:rPr>
          <w:rFonts w:ascii="Arial" w:hAnsi="Arial" w:cs="Arial"/>
          <w:sz w:val="20"/>
          <w:szCs w:val="20"/>
        </w:rPr>
        <w:t xml:space="preserve">doors and </w:t>
      </w:r>
      <w:r w:rsidR="00C725F3" w:rsidRPr="00C725F3">
        <w:rPr>
          <w:rFonts w:ascii="Arial" w:hAnsi="Arial" w:cs="Arial"/>
          <w:sz w:val="20"/>
          <w:szCs w:val="20"/>
        </w:rPr>
        <w:t xml:space="preserve">tilted windows are a potential hazard. </w:t>
      </w:r>
      <w:r w:rsidR="000E223D" w:rsidRPr="00476DA5">
        <w:rPr>
          <w:rFonts w:ascii="Arial" w:hAnsi="Arial" w:cs="Arial"/>
          <w:sz w:val="20"/>
          <w:szCs w:val="20"/>
        </w:rPr>
        <w:t>The resistance gr</w:t>
      </w:r>
      <w:r w:rsidR="00BD717A">
        <w:rPr>
          <w:rFonts w:ascii="Arial" w:hAnsi="Arial" w:cs="Arial"/>
          <w:sz w:val="20"/>
          <w:szCs w:val="20"/>
        </w:rPr>
        <w:t>a</w:t>
      </w:r>
      <w:r w:rsidR="000E223D" w:rsidRPr="00476DA5">
        <w:rPr>
          <w:rFonts w:ascii="Arial" w:hAnsi="Arial" w:cs="Arial"/>
          <w:sz w:val="20"/>
          <w:szCs w:val="20"/>
        </w:rPr>
        <w:t xml:space="preserve">de is crucial: </w:t>
      </w:r>
      <w:r w:rsidR="00F33C03" w:rsidRPr="00476DA5">
        <w:rPr>
          <w:rFonts w:ascii="Arial" w:hAnsi="Arial" w:cs="Arial"/>
          <w:bCs/>
          <w:sz w:val="20"/>
          <w:szCs w:val="20"/>
        </w:rPr>
        <w:t>“Reliable</w:t>
      </w:r>
      <w:r w:rsidR="000E223D" w:rsidRPr="00476DA5">
        <w:rPr>
          <w:rFonts w:ascii="Arial" w:hAnsi="Arial" w:cs="Arial"/>
          <w:bCs/>
          <w:sz w:val="20"/>
          <w:szCs w:val="20"/>
        </w:rPr>
        <w:t xml:space="preserve"> safes </w:t>
      </w:r>
      <w:r w:rsidR="00476DA5" w:rsidRPr="00476DA5">
        <w:rPr>
          <w:rFonts w:ascii="Arial" w:hAnsi="Arial" w:cs="Arial"/>
          <w:bCs/>
          <w:sz w:val="20"/>
          <w:szCs w:val="20"/>
        </w:rPr>
        <w:t xml:space="preserve">need to have </w:t>
      </w:r>
      <w:r w:rsidR="000E223D" w:rsidRPr="00476DA5">
        <w:rPr>
          <w:rFonts w:ascii="Arial" w:hAnsi="Arial" w:cs="Arial"/>
          <w:bCs/>
          <w:sz w:val="20"/>
          <w:szCs w:val="20"/>
        </w:rPr>
        <w:t>at least security level</w:t>
      </w:r>
      <w:r w:rsidR="000E223D" w:rsidRPr="00476DA5">
        <w:rPr>
          <w:rFonts w:ascii="Arial" w:hAnsi="Arial" w:cs="Arial"/>
          <w:b/>
          <w:bCs/>
          <w:sz w:val="20"/>
          <w:szCs w:val="20"/>
        </w:rPr>
        <w:t xml:space="preserve"> </w:t>
      </w:r>
      <w:r w:rsidR="00527E5E" w:rsidRPr="00476DA5">
        <w:rPr>
          <w:rFonts w:ascii="Arial" w:hAnsi="Arial" w:cs="Arial"/>
          <w:sz w:val="20"/>
          <w:szCs w:val="20"/>
        </w:rPr>
        <w:t xml:space="preserve">S2 </w:t>
      </w:r>
      <w:r w:rsidR="00476DA5" w:rsidRPr="00476DA5">
        <w:rPr>
          <w:rFonts w:ascii="Arial" w:hAnsi="Arial" w:cs="Arial"/>
          <w:sz w:val="20"/>
          <w:szCs w:val="20"/>
        </w:rPr>
        <w:t xml:space="preserve">according to </w:t>
      </w:r>
      <w:r w:rsidR="00846729" w:rsidRPr="00476DA5">
        <w:rPr>
          <w:rFonts w:ascii="Arial" w:hAnsi="Arial" w:cs="Arial"/>
          <w:sz w:val="20"/>
          <w:szCs w:val="20"/>
        </w:rPr>
        <w:t xml:space="preserve">EN 14450 </w:t>
      </w:r>
      <w:r w:rsidR="00476DA5" w:rsidRPr="00476DA5">
        <w:rPr>
          <w:rFonts w:ascii="Arial" w:hAnsi="Arial" w:cs="Arial"/>
          <w:sz w:val="20"/>
          <w:szCs w:val="20"/>
        </w:rPr>
        <w:t xml:space="preserve">and the </w:t>
      </w:r>
      <w:r w:rsidR="00996DE3" w:rsidRPr="00476DA5">
        <w:rPr>
          <w:rFonts w:ascii="Arial" w:hAnsi="Arial" w:cs="Arial"/>
          <w:sz w:val="20"/>
          <w:szCs w:val="20"/>
        </w:rPr>
        <w:t>VDMA-</w:t>
      </w:r>
      <w:r w:rsidR="00476DA5" w:rsidRPr="00476DA5">
        <w:rPr>
          <w:rFonts w:ascii="Arial" w:hAnsi="Arial" w:cs="Arial"/>
          <w:sz w:val="20"/>
          <w:szCs w:val="20"/>
        </w:rPr>
        <w:t>level</w:t>
      </w:r>
      <w:r w:rsidR="00996DE3" w:rsidRPr="00476DA5">
        <w:rPr>
          <w:rFonts w:ascii="Arial" w:hAnsi="Arial" w:cs="Arial"/>
          <w:sz w:val="20"/>
          <w:szCs w:val="20"/>
        </w:rPr>
        <w:t xml:space="preserve"> B</w:t>
      </w:r>
      <w:r w:rsidR="00D62991" w:rsidRPr="00476DA5">
        <w:rPr>
          <w:rFonts w:ascii="Arial" w:hAnsi="Arial" w:cs="Arial"/>
          <w:sz w:val="20"/>
          <w:szCs w:val="20"/>
        </w:rPr>
        <w:t xml:space="preserve">. </w:t>
      </w:r>
      <w:r w:rsidR="00BD717A">
        <w:rPr>
          <w:rFonts w:ascii="Arial" w:hAnsi="Arial" w:cs="Arial"/>
          <w:sz w:val="20"/>
          <w:szCs w:val="20"/>
        </w:rPr>
        <w:t xml:space="preserve">Under this circumstances up to 20,000 € can be insured. </w:t>
      </w:r>
      <w:r w:rsidR="00B6109B" w:rsidRPr="00476DA5">
        <w:rPr>
          <w:rFonts w:ascii="Arial" w:hAnsi="Arial" w:cs="Arial"/>
          <w:sz w:val="20"/>
          <w:szCs w:val="20"/>
        </w:rPr>
        <w:t xml:space="preserve">“, </w:t>
      </w:r>
      <w:r w:rsidR="00476DA5">
        <w:rPr>
          <w:rFonts w:ascii="Arial" w:hAnsi="Arial" w:cs="Arial"/>
          <w:sz w:val="20"/>
          <w:szCs w:val="20"/>
        </w:rPr>
        <w:t>explains security expert</w:t>
      </w:r>
      <w:r w:rsidR="00B6109B" w:rsidRPr="00476DA5">
        <w:rPr>
          <w:rFonts w:ascii="Arial" w:hAnsi="Arial" w:cs="Arial"/>
          <w:sz w:val="20"/>
          <w:szCs w:val="20"/>
        </w:rPr>
        <w:t xml:space="preserve"> Schake. </w:t>
      </w:r>
      <w:r w:rsidR="00B50905">
        <w:rPr>
          <w:rFonts w:ascii="Arial" w:hAnsi="Arial" w:cs="Arial"/>
          <w:sz w:val="20"/>
          <w:szCs w:val="20"/>
        </w:rPr>
        <w:t>“</w:t>
      </w:r>
      <w:r w:rsidR="00996DE3" w:rsidRPr="00996DE3">
        <w:rPr>
          <w:rFonts w:ascii="Arial" w:hAnsi="Arial" w:cs="Arial"/>
          <w:sz w:val="20"/>
          <w:szCs w:val="20"/>
        </w:rPr>
        <w:t xml:space="preserve">In </w:t>
      </w:r>
      <w:r w:rsidR="00C725F3">
        <w:rPr>
          <w:rFonts w:ascii="Arial" w:hAnsi="Arial" w:cs="Arial"/>
          <w:sz w:val="20"/>
          <w:szCs w:val="20"/>
        </w:rPr>
        <w:t xml:space="preserve">this </w:t>
      </w:r>
      <w:r w:rsidR="00F33C03">
        <w:rPr>
          <w:rFonts w:ascii="Arial" w:hAnsi="Arial" w:cs="Arial"/>
          <w:sz w:val="20"/>
          <w:szCs w:val="20"/>
        </w:rPr>
        <w:t>category,</w:t>
      </w:r>
      <w:r w:rsidR="00C725F3">
        <w:rPr>
          <w:rFonts w:ascii="Arial" w:hAnsi="Arial" w:cs="Arial"/>
          <w:sz w:val="20"/>
          <w:szCs w:val="20"/>
        </w:rPr>
        <w:t xml:space="preserve"> we offer</w:t>
      </w:r>
      <w:r w:rsidR="00BD717A">
        <w:rPr>
          <w:rFonts w:ascii="Arial" w:hAnsi="Arial" w:cs="Arial"/>
          <w:sz w:val="20"/>
          <w:szCs w:val="20"/>
        </w:rPr>
        <w:t xml:space="preserve"> the </w:t>
      </w:r>
      <w:r w:rsidR="00DA5DE6">
        <w:rPr>
          <w:rFonts w:ascii="Arial" w:hAnsi="Arial" w:cs="Arial"/>
          <w:sz w:val="20"/>
          <w:szCs w:val="20"/>
        </w:rPr>
        <w:t>‚</w:t>
      </w:r>
      <w:r w:rsidR="00527E5E" w:rsidRPr="00996DE3">
        <w:rPr>
          <w:rFonts w:ascii="Arial" w:hAnsi="Arial" w:cs="Arial"/>
          <w:sz w:val="20"/>
          <w:szCs w:val="20"/>
        </w:rPr>
        <w:t>Combi-Line</w:t>
      </w:r>
      <w:r w:rsidR="00DA5DE6">
        <w:rPr>
          <w:rFonts w:ascii="Arial" w:hAnsi="Arial" w:cs="Arial"/>
          <w:sz w:val="20"/>
          <w:szCs w:val="20"/>
        </w:rPr>
        <w:t>‘</w:t>
      </w:r>
      <w:r w:rsidR="00BD717A">
        <w:rPr>
          <w:rFonts w:ascii="Arial" w:hAnsi="Arial" w:cs="Arial"/>
          <w:sz w:val="20"/>
          <w:szCs w:val="20"/>
        </w:rPr>
        <w:t>;</w:t>
      </w:r>
      <w:r w:rsidR="00B6109B">
        <w:rPr>
          <w:rFonts w:ascii="Arial" w:hAnsi="Arial" w:cs="Arial"/>
          <w:sz w:val="20"/>
          <w:szCs w:val="20"/>
        </w:rPr>
        <w:t xml:space="preserve"> </w:t>
      </w:r>
      <w:r w:rsidR="00C725F3">
        <w:rPr>
          <w:rFonts w:ascii="Arial" w:hAnsi="Arial" w:cs="Arial"/>
          <w:sz w:val="20"/>
          <w:szCs w:val="20"/>
        </w:rPr>
        <w:t xml:space="preserve">this safe also protects against fire. </w:t>
      </w:r>
      <w:r w:rsidR="00C725F3" w:rsidRPr="00C725F3">
        <w:rPr>
          <w:rFonts w:ascii="Arial" w:hAnsi="Arial" w:cs="Arial"/>
          <w:sz w:val="20"/>
          <w:szCs w:val="20"/>
        </w:rPr>
        <w:t xml:space="preserve">If you need higher protection, </w:t>
      </w:r>
      <w:r w:rsidR="00BD717A">
        <w:rPr>
          <w:rFonts w:ascii="Arial" w:hAnsi="Arial" w:cs="Arial"/>
          <w:sz w:val="20"/>
          <w:szCs w:val="20"/>
        </w:rPr>
        <w:t xml:space="preserve">you </w:t>
      </w:r>
      <w:r w:rsidR="00C725F3" w:rsidRPr="00C725F3">
        <w:rPr>
          <w:rFonts w:ascii="Arial" w:hAnsi="Arial" w:cs="Arial"/>
          <w:sz w:val="20"/>
          <w:szCs w:val="20"/>
        </w:rPr>
        <w:t>can acquire safes with the security level N</w:t>
      </w:r>
      <w:r w:rsidR="008A141A" w:rsidRPr="00C725F3">
        <w:rPr>
          <w:rFonts w:ascii="Arial" w:hAnsi="Arial" w:cs="Arial"/>
          <w:sz w:val="20"/>
          <w:szCs w:val="20"/>
        </w:rPr>
        <w:t>, I</w:t>
      </w:r>
      <w:r w:rsidR="00C725F3" w:rsidRPr="00C725F3">
        <w:rPr>
          <w:rFonts w:ascii="Arial" w:hAnsi="Arial" w:cs="Arial"/>
          <w:sz w:val="20"/>
          <w:szCs w:val="20"/>
        </w:rPr>
        <w:t>, et</w:t>
      </w:r>
      <w:r w:rsidR="00C725F3">
        <w:rPr>
          <w:rFonts w:ascii="Arial" w:hAnsi="Arial" w:cs="Arial"/>
          <w:sz w:val="20"/>
          <w:szCs w:val="20"/>
        </w:rPr>
        <w:t>c</w:t>
      </w:r>
      <w:r w:rsidR="00C725F3" w:rsidRPr="00C725F3">
        <w:rPr>
          <w:rFonts w:ascii="Arial" w:hAnsi="Arial" w:cs="Arial"/>
          <w:sz w:val="20"/>
          <w:szCs w:val="20"/>
        </w:rPr>
        <w:t>.</w:t>
      </w:r>
      <w:r w:rsidR="00C725F3">
        <w:rPr>
          <w:rFonts w:ascii="Arial" w:hAnsi="Arial" w:cs="Arial"/>
          <w:sz w:val="20"/>
          <w:szCs w:val="20"/>
        </w:rPr>
        <w:t xml:space="preserve"> – such as the series Karat and Diplomat.”</w:t>
      </w:r>
      <w:bookmarkEnd w:id="0"/>
    </w:p>
    <w:p w:rsidR="00846729" w:rsidRPr="00C725F3" w:rsidRDefault="00846729" w:rsidP="001752E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BD717A" w:rsidRDefault="00BD717A" w:rsidP="001752E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BD717A" w:rsidRDefault="00BD717A" w:rsidP="001752E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BD717A" w:rsidRDefault="00BD717A" w:rsidP="001752E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846729" w:rsidRPr="00F33C03" w:rsidRDefault="00BD717A" w:rsidP="001752E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:lang w:val="de-DE"/>
        </w:rPr>
      </w:pPr>
      <w:r w:rsidRPr="00F33C03">
        <w:rPr>
          <w:rFonts w:ascii="Arial" w:hAnsi="Arial" w:cs="Arial"/>
          <w:b/>
          <w:sz w:val="20"/>
          <w:szCs w:val="20"/>
          <w:lang w:val="de-DE"/>
        </w:rPr>
        <w:t>Anchoring safes</w:t>
      </w:r>
    </w:p>
    <w:p w:rsidR="006333B8" w:rsidRPr="00F33C03" w:rsidRDefault="00F33C03" w:rsidP="001752E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F33C03">
        <w:rPr>
          <w:rFonts w:ascii="Arial" w:hAnsi="Arial" w:cs="Arial"/>
          <w:sz w:val="20"/>
          <w:szCs w:val="20"/>
        </w:rPr>
        <w:t xml:space="preserve">Fixing the safe to the wall or door is also important: Trademark safes have massive anchoring </w:t>
      </w:r>
      <w:r w:rsidR="008A141A" w:rsidRPr="00F33C03">
        <w:rPr>
          <w:rFonts w:ascii="Arial" w:hAnsi="Arial" w:cs="Arial"/>
          <w:sz w:val="20"/>
          <w:szCs w:val="20"/>
        </w:rPr>
        <w:t>possibilities that</w:t>
      </w:r>
      <w:r w:rsidRPr="00F33C03">
        <w:rPr>
          <w:rFonts w:ascii="Arial" w:hAnsi="Arial" w:cs="Arial"/>
          <w:sz w:val="20"/>
          <w:szCs w:val="20"/>
        </w:rPr>
        <w:t xml:space="preserve"> prevent the removal. </w:t>
      </w:r>
      <w:r>
        <w:rPr>
          <w:rFonts w:ascii="Arial" w:hAnsi="Arial" w:cs="Arial"/>
          <w:sz w:val="20"/>
          <w:szCs w:val="20"/>
        </w:rPr>
        <w:t>The owner should use this.</w:t>
      </w:r>
    </w:p>
    <w:p w:rsidR="00A2766B" w:rsidRDefault="004A31E9" w:rsidP="00B65DB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16"/>
          <w:szCs w:val="16"/>
        </w:rPr>
        <w:t>T</w:t>
      </w:r>
      <w:r w:rsidR="001752EA" w:rsidRPr="00313CBD">
        <w:rPr>
          <w:rFonts w:ascii="Arial" w:hAnsi="Arial" w:cs="Arial"/>
          <w:sz w:val="16"/>
          <w:szCs w:val="16"/>
        </w:rPr>
        <w:t>ex</w:t>
      </w:r>
      <w:r w:rsidR="00321440">
        <w:rPr>
          <w:rFonts w:ascii="Arial" w:hAnsi="Arial" w:cs="Arial"/>
          <w:sz w:val="16"/>
          <w:szCs w:val="16"/>
        </w:rPr>
        <w:t xml:space="preserve">t </w:t>
      </w:r>
      <w:proofErr w:type="gramStart"/>
      <w:r w:rsidR="00321440">
        <w:rPr>
          <w:rFonts w:ascii="Arial" w:hAnsi="Arial" w:cs="Arial"/>
          <w:sz w:val="16"/>
          <w:szCs w:val="16"/>
        </w:rPr>
        <w:t>2.002</w:t>
      </w:r>
      <w:r w:rsidR="0045792C">
        <w:rPr>
          <w:rFonts w:ascii="Arial" w:hAnsi="Arial" w:cs="Arial"/>
          <w:sz w:val="16"/>
          <w:szCs w:val="16"/>
        </w:rPr>
        <w:t xml:space="preserve"> </w:t>
      </w:r>
      <w:r w:rsidR="004A0D04">
        <w:rPr>
          <w:rFonts w:ascii="Arial" w:hAnsi="Arial" w:cs="Arial"/>
          <w:sz w:val="16"/>
          <w:szCs w:val="16"/>
        </w:rPr>
        <w:t xml:space="preserve"> </w:t>
      </w:r>
      <w:r w:rsidR="001752EA">
        <w:rPr>
          <w:rFonts w:ascii="Arial" w:hAnsi="Arial" w:cs="Arial"/>
          <w:sz w:val="16"/>
          <w:szCs w:val="16"/>
        </w:rPr>
        <w:t>Z</w:t>
      </w:r>
      <w:proofErr w:type="gramEnd"/>
      <w:r w:rsidR="001752EA" w:rsidRPr="00313CBD">
        <w:rPr>
          <w:rFonts w:ascii="Arial" w:hAnsi="Arial" w:cs="Arial"/>
          <w:sz w:val="16"/>
          <w:szCs w:val="16"/>
        </w:rPr>
        <w:t xml:space="preserve">. </w:t>
      </w:r>
      <w:proofErr w:type="spellStart"/>
      <w:r w:rsidR="001752EA" w:rsidRPr="00313CBD">
        <w:rPr>
          <w:rFonts w:ascii="Arial" w:hAnsi="Arial" w:cs="Arial"/>
          <w:sz w:val="16"/>
          <w:szCs w:val="16"/>
        </w:rPr>
        <w:t>inkl</w:t>
      </w:r>
      <w:proofErr w:type="spellEnd"/>
      <w:r w:rsidR="001752EA" w:rsidRPr="00313CBD">
        <w:rPr>
          <w:rFonts w:ascii="Arial" w:hAnsi="Arial" w:cs="Arial"/>
          <w:sz w:val="16"/>
          <w:szCs w:val="16"/>
        </w:rPr>
        <w:t xml:space="preserve">. </w:t>
      </w:r>
      <w:proofErr w:type="spellStart"/>
      <w:r w:rsidR="001752EA" w:rsidRPr="00313CBD">
        <w:rPr>
          <w:rFonts w:ascii="Arial" w:hAnsi="Arial" w:cs="Arial"/>
          <w:sz w:val="16"/>
          <w:szCs w:val="16"/>
        </w:rPr>
        <w:t>Leerz</w:t>
      </w:r>
      <w:proofErr w:type="spellEnd"/>
      <w:r w:rsidR="001752EA" w:rsidRPr="00313CBD">
        <w:rPr>
          <w:rFonts w:ascii="Arial" w:hAnsi="Arial" w:cs="Arial"/>
          <w:sz w:val="16"/>
          <w:szCs w:val="16"/>
        </w:rPr>
        <w:t>.</w:t>
      </w:r>
      <w:r w:rsidR="001752EA" w:rsidRPr="00313CBD">
        <w:rPr>
          <w:rFonts w:ascii="Arial" w:hAnsi="Arial" w:cs="Arial"/>
          <w:sz w:val="20"/>
          <w:szCs w:val="20"/>
        </w:rPr>
        <w:t xml:space="preserve"> </w:t>
      </w:r>
    </w:p>
    <w:p w:rsidR="00796FA1" w:rsidRDefault="00796FA1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7479"/>
        <w:gridCol w:w="1733"/>
      </w:tblGrid>
      <w:tr w:rsidR="000B28B4" w:rsidRPr="00796FA1" w:rsidTr="00F10F24">
        <w:trPr>
          <w:trHeight w:val="1065"/>
        </w:trPr>
        <w:tc>
          <w:tcPr>
            <w:tcW w:w="7479" w:type="dxa"/>
            <w:shd w:val="clear" w:color="auto" w:fill="BFBFBF" w:themeFill="background1" w:themeFillShade="BF"/>
          </w:tcPr>
          <w:p w:rsidR="000B28B4" w:rsidRPr="00E430FD" w:rsidRDefault="000B28B4" w:rsidP="00E430FD">
            <w:pPr>
              <w:pStyle w:val="MCFliesstext"/>
              <w:rPr>
                <w:b/>
              </w:rPr>
            </w:pPr>
            <w:r w:rsidRPr="00E430FD">
              <w:rPr>
                <w:b/>
              </w:rPr>
              <w:t>BU</w:t>
            </w:r>
          </w:p>
        </w:tc>
        <w:tc>
          <w:tcPr>
            <w:tcW w:w="1733" w:type="dxa"/>
            <w:shd w:val="clear" w:color="auto" w:fill="BFBFBF" w:themeFill="background1" w:themeFillShade="BF"/>
          </w:tcPr>
          <w:p w:rsidR="000B28B4" w:rsidRPr="00E430FD" w:rsidRDefault="000B28B4" w:rsidP="00E430FD">
            <w:pPr>
              <w:pStyle w:val="MCFliesstext"/>
              <w:rPr>
                <w:b/>
              </w:rPr>
            </w:pPr>
            <w:r w:rsidRPr="00E430FD">
              <w:rPr>
                <w:b/>
              </w:rPr>
              <w:t>Foto</w:t>
            </w:r>
          </w:p>
        </w:tc>
      </w:tr>
      <w:tr w:rsidR="00E430FD" w:rsidRPr="00796FA1" w:rsidTr="00F10F24">
        <w:trPr>
          <w:trHeight w:val="1065"/>
        </w:trPr>
        <w:tc>
          <w:tcPr>
            <w:tcW w:w="7479" w:type="dxa"/>
            <w:shd w:val="clear" w:color="auto" w:fill="auto"/>
          </w:tcPr>
          <w:p w:rsidR="00E430FD" w:rsidRPr="00E430FD" w:rsidRDefault="00E430FD" w:rsidP="00E430FD">
            <w:pPr>
              <w:pStyle w:val="MCFliesstext"/>
              <w:rPr>
                <w:b/>
              </w:rPr>
            </w:pPr>
            <w:r w:rsidRPr="00E430FD">
              <w:rPr>
                <w:b/>
              </w:rPr>
              <w:t>Foto Nr. 513</w:t>
            </w:r>
          </w:p>
          <w:p w:rsidR="00E430FD" w:rsidRPr="00E430FD" w:rsidRDefault="00AA2155" w:rsidP="00B50905">
            <w:pPr>
              <w:pStyle w:val="MCFliesstext"/>
            </w:pPr>
            <w:r>
              <w:t>Inter</w:t>
            </w:r>
            <w:r w:rsidR="00B50905">
              <w:t>est</w:t>
            </w:r>
            <w:r>
              <w:t xml:space="preserve"> in safes increases</w:t>
            </w:r>
          </w:p>
        </w:tc>
        <w:tc>
          <w:tcPr>
            <w:tcW w:w="1733" w:type="dxa"/>
            <w:shd w:val="clear" w:color="auto" w:fill="auto"/>
          </w:tcPr>
          <w:p w:rsidR="00E430FD" w:rsidRDefault="00E430FD" w:rsidP="00E430FD">
            <w:pPr>
              <w:pStyle w:val="MCFliesstext"/>
            </w:pPr>
            <w:r>
              <w:drawing>
                <wp:inline distT="0" distB="0" distL="0" distR="0" wp14:anchorId="4312107C" wp14:editId="270F3526">
                  <wp:extent cx="1224000" cy="817200"/>
                  <wp:effectExtent l="0" t="0" r="0" b="254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13-diplomat-anwendungsszene - klein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0" cy="81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30FD" w:rsidRPr="00796FA1" w:rsidTr="00F10F24">
        <w:trPr>
          <w:trHeight w:val="1065"/>
        </w:trPr>
        <w:tc>
          <w:tcPr>
            <w:tcW w:w="7479" w:type="dxa"/>
            <w:shd w:val="clear" w:color="auto" w:fill="auto"/>
          </w:tcPr>
          <w:p w:rsidR="00E430FD" w:rsidRPr="00E430FD" w:rsidRDefault="00E430FD" w:rsidP="00A305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E430FD">
              <w:rPr>
                <w:rFonts w:ascii="Arial" w:hAnsi="Arial" w:cs="Arial"/>
                <w:b/>
                <w:sz w:val="20"/>
              </w:rPr>
              <w:t xml:space="preserve">BU </w:t>
            </w:r>
            <w:proofErr w:type="spellStart"/>
            <w:r w:rsidRPr="00E430FD">
              <w:rPr>
                <w:rFonts w:ascii="Arial" w:hAnsi="Arial" w:cs="Arial"/>
                <w:b/>
                <w:sz w:val="20"/>
              </w:rPr>
              <w:t>Foto</w:t>
            </w:r>
            <w:proofErr w:type="spellEnd"/>
            <w:r w:rsidRPr="00E430FD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E430FD">
              <w:rPr>
                <w:rFonts w:ascii="Arial" w:hAnsi="Arial" w:cs="Arial"/>
                <w:b/>
                <w:sz w:val="20"/>
              </w:rPr>
              <w:t>Nr</w:t>
            </w:r>
            <w:proofErr w:type="spellEnd"/>
            <w:r w:rsidRPr="00E430FD">
              <w:rPr>
                <w:rFonts w:ascii="Arial" w:hAnsi="Arial" w:cs="Arial"/>
                <w:b/>
                <w:sz w:val="20"/>
              </w:rPr>
              <w:t>. 578</w:t>
            </w:r>
          </w:p>
          <w:p w:rsidR="00E430FD" w:rsidRPr="00D04E34" w:rsidRDefault="00D04E34" w:rsidP="00E430F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04E34">
              <w:rPr>
                <w:rFonts w:ascii="Arial" w:hAnsi="Arial" w:cs="Arial"/>
                <w:sz w:val="20"/>
                <w:szCs w:val="20"/>
              </w:rPr>
              <w:t>Window protection increases the effort for breaking-in</w:t>
            </w:r>
            <w:r w:rsidR="00E430FD" w:rsidRPr="00D04E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4E34">
              <w:rPr>
                <w:rFonts w:ascii="Arial" w:hAnsi="Arial" w:cs="Arial"/>
                <w:sz w:val="20"/>
                <w:szCs w:val="20"/>
              </w:rPr>
              <w:t xml:space="preserve">and make the object less </w:t>
            </w:r>
            <w:r>
              <w:rPr>
                <w:rFonts w:ascii="Arial" w:hAnsi="Arial" w:cs="Arial"/>
                <w:sz w:val="20"/>
                <w:szCs w:val="20"/>
              </w:rPr>
              <w:t xml:space="preserve">attractive. </w:t>
            </w:r>
            <w:r w:rsidR="009B1E44" w:rsidRPr="009B1E44">
              <w:rPr>
                <w:rFonts w:ascii="Arial" w:hAnsi="Arial" w:cs="Arial"/>
                <w:sz w:val="20"/>
                <w:szCs w:val="20"/>
              </w:rPr>
              <w:t>For burglary</w:t>
            </w:r>
            <w:r w:rsidR="009B1E44">
              <w:rPr>
                <w:rFonts w:ascii="Arial" w:hAnsi="Arial" w:cs="Arial"/>
                <w:sz w:val="20"/>
                <w:szCs w:val="20"/>
              </w:rPr>
              <w:t>-</w:t>
            </w:r>
            <w:r w:rsidR="009B1E44" w:rsidRPr="009B1E44">
              <w:rPr>
                <w:rFonts w:ascii="Arial" w:hAnsi="Arial" w:cs="Arial"/>
                <w:sz w:val="20"/>
                <w:szCs w:val="20"/>
              </w:rPr>
              <w:t>protectio</w:t>
            </w:r>
            <w:bookmarkStart w:id="1" w:name="_GoBack"/>
            <w:bookmarkEnd w:id="1"/>
            <w:r w:rsidR="009B1E44" w:rsidRPr="009B1E44">
              <w:rPr>
                <w:rFonts w:ascii="Arial" w:hAnsi="Arial" w:cs="Arial"/>
                <w:sz w:val="20"/>
                <w:szCs w:val="20"/>
              </w:rPr>
              <w:t>n, subsidies are available</w:t>
            </w:r>
            <w:r w:rsidR="009B1E44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</w:p>
          <w:p w:rsidR="00E430FD" w:rsidRPr="00D04E34" w:rsidRDefault="00E430FD" w:rsidP="00A305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de-DE"/>
              </w:rPr>
            </w:pPr>
          </w:p>
        </w:tc>
        <w:tc>
          <w:tcPr>
            <w:tcW w:w="1733" w:type="dxa"/>
            <w:shd w:val="clear" w:color="auto" w:fill="auto"/>
          </w:tcPr>
          <w:p w:rsidR="00E430FD" w:rsidRDefault="00E430FD" w:rsidP="00A3051A">
            <w:pPr>
              <w:pStyle w:val="MCFliesstext"/>
            </w:pPr>
            <w:r>
              <w:drawing>
                <wp:inline distT="0" distB="0" distL="0" distR="0" wp14:anchorId="0D76ACF4" wp14:editId="1CD5BE52">
                  <wp:extent cx="1362075" cy="1028700"/>
                  <wp:effectExtent l="0" t="0" r="9525" b="0"/>
                  <wp:docPr id="6" name="Grafik 6" descr="C:\Users\4ser\AppData\Local\Microsoft\Windows\Temporary Internet Files\Content.Word\578_Fenstersicherung WinSafe WS 33_Quelle Burg-Wächter_4_kle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4ser\AppData\Local\Microsoft\Windows\Temporary Internet Files\Content.Word\578_Fenstersicherung WinSafe WS 33_Quelle Burg-Wächter_4_kle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B28B4" w:rsidRDefault="000B28B4" w:rsidP="000B28B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D205DB" w:rsidRDefault="00D205DB" w:rsidP="00D205DB">
      <w:pPr>
        <w:pStyle w:val="Textkrper3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</w:rPr>
        <w:t>Photos</w:t>
      </w:r>
      <w:r w:rsidRPr="00F77EBC">
        <w:rPr>
          <w:rFonts w:ascii="Arial" w:hAnsi="Arial" w:cs="Arial"/>
          <w:bCs/>
          <w:sz w:val="20"/>
        </w:rPr>
        <w:t xml:space="preserve"> </w:t>
      </w:r>
      <w:r w:rsidRPr="00F77EBC">
        <w:rPr>
          <w:rFonts w:ascii="Arial" w:hAnsi="Arial" w:cs="Arial"/>
          <w:sz w:val="20"/>
        </w:rPr>
        <w:t xml:space="preserve">BURG-WÄCHTER, </w:t>
      </w:r>
      <w:r>
        <w:rPr>
          <w:rFonts w:ascii="Arial" w:hAnsi="Arial" w:cs="Arial"/>
          <w:sz w:val="20"/>
        </w:rPr>
        <w:t>reprint free of charge</w:t>
      </w:r>
      <w:r w:rsidRPr="00F77EBC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>please with reference to the source</w:t>
      </w:r>
    </w:p>
    <w:p w:rsidR="000B28B4" w:rsidRPr="00D205DB" w:rsidRDefault="000B28B4" w:rsidP="000F51EC">
      <w:pPr>
        <w:spacing w:line="360" w:lineRule="auto"/>
        <w:rPr>
          <w:rFonts w:ascii="Arial" w:hAnsi="Arial" w:cs="Arial"/>
          <w:sz w:val="20"/>
          <w:szCs w:val="20"/>
        </w:rPr>
      </w:pPr>
    </w:p>
    <w:p w:rsidR="00E80783" w:rsidRPr="00D205DB" w:rsidRDefault="00E80783" w:rsidP="008819C2">
      <w:pPr>
        <w:rPr>
          <w:rFonts w:ascii="Arial" w:hAnsi="Arial" w:cs="Arial"/>
          <w:b/>
          <w:sz w:val="16"/>
          <w:szCs w:val="16"/>
        </w:rPr>
      </w:pPr>
    </w:p>
    <w:p w:rsidR="00D205DB" w:rsidRDefault="00D205DB" w:rsidP="00D205DB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Short </w:t>
      </w:r>
      <w:r w:rsidR="009817C8">
        <w:rPr>
          <w:rFonts w:ascii="Arial" w:hAnsi="Arial" w:cs="Arial"/>
          <w:b/>
          <w:sz w:val="16"/>
          <w:szCs w:val="16"/>
        </w:rPr>
        <w:t>profile</w:t>
      </w:r>
    </w:p>
    <w:p w:rsidR="00D205DB" w:rsidRPr="00300B39" w:rsidRDefault="00D205DB" w:rsidP="00D205DB">
      <w:pPr>
        <w:rPr>
          <w:rFonts w:ascii="Lato" w:hAnsi="Lato" w:cs="Arial"/>
          <w:sz w:val="18"/>
          <w:szCs w:val="18"/>
        </w:rPr>
      </w:pPr>
      <w:r w:rsidRPr="00300B39">
        <w:rPr>
          <w:rFonts w:ascii="Lato" w:hAnsi="Lato" w:cs="Arial"/>
          <w:sz w:val="18"/>
          <w:szCs w:val="18"/>
        </w:rPr>
        <w:t xml:space="preserve">Burg-Wächter is a family-owned company based on over 95 years of tradition. The manufacturer is </w:t>
      </w:r>
      <w:r w:rsidRPr="00300B39">
        <w:rPr>
          <w:rFonts w:ascii="Lato" w:hAnsi="Lato" w:cs="Arial"/>
          <w:color w:val="333333"/>
          <w:sz w:val="18"/>
          <w:szCs w:val="18"/>
          <w:lang w:val="en-GB"/>
        </w:rPr>
        <w:t>one of the leading international producers and suppliers of padlocks, door and window security, measurement technique, safes, cash boxes, letterboxes and access control.</w:t>
      </w:r>
      <w:r w:rsidRPr="00300B39">
        <w:rPr>
          <w:rFonts w:ascii="Lato" w:hAnsi="Lato" w:cs="Arial"/>
          <w:sz w:val="18"/>
          <w:szCs w:val="18"/>
        </w:rPr>
        <w:t xml:space="preserve"> Burg-Wächter develops it</w:t>
      </w:r>
      <w:r>
        <w:rPr>
          <w:rFonts w:ascii="Lato" w:hAnsi="Lato" w:cs="Arial"/>
          <w:sz w:val="18"/>
          <w:szCs w:val="18"/>
        </w:rPr>
        <w:t>s</w:t>
      </w:r>
      <w:r w:rsidRPr="00300B39">
        <w:rPr>
          <w:rFonts w:ascii="Lato" w:hAnsi="Lato" w:cs="Arial"/>
          <w:sz w:val="18"/>
          <w:szCs w:val="18"/>
        </w:rPr>
        <w:t xml:space="preserve"> products exclusively in Germany and </w:t>
      </w:r>
      <w:r w:rsidRPr="00300B39">
        <w:rPr>
          <w:rFonts w:ascii="Lato" w:hAnsi="Lato"/>
          <w:sz w:val="18"/>
          <w:szCs w:val="18"/>
        </w:rPr>
        <w:t>maintains production facilities in Germany, Eastern Europe and China.</w:t>
      </w:r>
    </w:p>
    <w:p w:rsidR="00376330" w:rsidRDefault="00376330" w:rsidP="000A3A17">
      <w:pPr>
        <w:rPr>
          <w:rFonts w:ascii="Arial" w:hAnsi="Arial" w:cs="Arial"/>
          <w:sz w:val="16"/>
          <w:szCs w:val="16"/>
        </w:rPr>
      </w:pPr>
    </w:p>
    <w:p w:rsidR="00376330" w:rsidRDefault="00376330">
      <w:pPr>
        <w:spacing w:after="200" w:line="276" w:lineRule="auto"/>
        <w:rPr>
          <w:rFonts w:ascii="Arial" w:hAnsi="Arial" w:cs="Arial"/>
          <w:sz w:val="16"/>
          <w:szCs w:val="16"/>
        </w:rPr>
      </w:pPr>
    </w:p>
    <w:p w:rsidR="00376330" w:rsidRDefault="00376330" w:rsidP="000A3A17">
      <w:pPr>
        <w:rPr>
          <w:rFonts w:ascii="Arial" w:hAnsi="Arial" w:cs="Arial"/>
          <w:sz w:val="20"/>
          <w:szCs w:val="20"/>
        </w:rPr>
      </w:pPr>
    </w:p>
    <w:sectPr w:rsidR="00376330" w:rsidSect="003D10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720" w:right="1701" w:bottom="737" w:left="1134" w:header="720" w:footer="720" w:gutter="0"/>
      <w:cols w:space="284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7D9" w:rsidRDefault="00F527D9">
      <w:r>
        <w:separator/>
      </w:r>
    </w:p>
  </w:endnote>
  <w:endnote w:type="continuationSeparator" w:id="0">
    <w:p w:rsidR="00F527D9" w:rsidRDefault="00F52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utiger LT 45 Light">
    <w:altName w:val="Vrinda"/>
    <w:panose1 w:val="020B0403030504020204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A9D" w:rsidRDefault="005146C0">
    <w:pPr>
      <w:pStyle w:val="Fuzeile"/>
    </w:pPr>
    <w:r>
      <w:fldChar w:fldCharType="begin"/>
    </w:r>
    <w:r>
      <w:instrText xml:space="preserve"> FILENAME </w:instrText>
    </w:r>
    <w:r>
      <w:fldChar w:fldCharType="separate"/>
    </w:r>
    <w:r w:rsidR="008D0AB1">
      <w:rPr>
        <w:noProof/>
      </w:rPr>
      <w:t>01-17_tresore_schutz bei einbruch_pp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A9D" w:rsidRPr="00CC4682" w:rsidRDefault="009817C8">
    <w:pPr>
      <w:tabs>
        <w:tab w:val="left" w:pos="8280"/>
      </w:tabs>
      <w:jc w:val="both"/>
      <w:rPr>
        <w:rFonts w:ascii="Arial" w:hAnsi="Arial" w:cs="Arial"/>
        <w:b/>
        <w:iCs/>
        <w:sz w:val="16"/>
        <w:u w:val="single"/>
      </w:rPr>
    </w:pPr>
    <w:r>
      <w:rPr>
        <w:rFonts w:ascii="Arial" w:hAnsi="Arial" w:cs="Arial"/>
        <w:b/>
        <w:iCs/>
        <w:sz w:val="16"/>
        <w:u w:val="single"/>
      </w:rPr>
      <w:t>Further information</w:t>
    </w:r>
    <w:r w:rsidR="00DE0958" w:rsidRPr="00CC4682">
      <w:rPr>
        <w:rFonts w:ascii="Arial" w:hAnsi="Arial" w:cs="Arial"/>
        <w:b/>
        <w:iCs/>
        <w:sz w:val="16"/>
        <w:u w:val="single"/>
      </w:rPr>
      <w:t xml:space="preserve">: </w:t>
    </w:r>
  </w:p>
  <w:p w:rsidR="00901999" w:rsidRPr="00E24E6D" w:rsidRDefault="00901999" w:rsidP="00901999">
    <w:pPr>
      <w:tabs>
        <w:tab w:val="left" w:pos="8280"/>
      </w:tabs>
      <w:jc w:val="both"/>
      <w:rPr>
        <w:rFonts w:ascii="Arial" w:hAnsi="Arial" w:cs="Arial"/>
        <w:iCs/>
        <w:sz w:val="16"/>
      </w:rPr>
    </w:pPr>
    <w:r w:rsidRPr="00E24E6D">
      <w:rPr>
        <w:rFonts w:ascii="Arial" w:hAnsi="Arial" w:cs="Arial"/>
        <w:b/>
        <w:iCs/>
        <w:sz w:val="16"/>
      </w:rPr>
      <w:t xml:space="preserve">BURG-WÄCHTER KG, </w:t>
    </w:r>
    <w:proofErr w:type="spellStart"/>
    <w:r w:rsidRPr="00E24E6D">
      <w:rPr>
        <w:rFonts w:ascii="Arial" w:hAnsi="Arial" w:cs="Arial"/>
        <w:iCs/>
        <w:sz w:val="16"/>
      </w:rPr>
      <w:t>Altenhofer</w:t>
    </w:r>
    <w:proofErr w:type="spellEnd"/>
    <w:r w:rsidRPr="00E24E6D">
      <w:rPr>
        <w:rFonts w:ascii="Arial" w:hAnsi="Arial" w:cs="Arial"/>
        <w:iCs/>
        <w:sz w:val="16"/>
      </w:rPr>
      <w:t xml:space="preserve"> </w:t>
    </w:r>
    <w:proofErr w:type="spellStart"/>
    <w:r w:rsidRPr="00E24E6D">
      <w:rPr>
        <w:rFonts w:ascii="Arial" w:hAnsi="Arial" w:cs="Arial"/>
        <w:iCs/>
        <w:sz w:val="16"/>
      </w:rPr>
      <w:t>Weg</w:t>
    </w:r>
    <w:proofErr w:type="spellEnd"/>
    <w:r w:rsidRPr="00E24E6D">
      <w:rPr>
        <w:rFonts w:ascii="Arial" w:hAnsi="Arial" w:cs="Arial"/>
        <w:iCs/>
        <w:sz w:val="16"/>
      </w:rPr>
      <w:t xml:space="preserve"> 15, 58300 Wetter, </w:t>
    </w:r>
  </w:p>
  <w:p w:rsidR="00901999" w:rsidRPr="0065267A" w:rsidRDefault="00901999" w:rsidP="00901999">
    <w:pPr>
      <w:tabs>
        <w:tab w:val="left" w:pos="8280"/>
      </w:tabs>
      <w:jc w:val="both"/>
      <w:rPr>
        <w:rFonts w:ascii="Arial" w:hAnsi="Arial" w:cs="Arial"/>
        <w:iCs/>
        <w:sz w:val="16"/>
      </w:rPr>
    </w:pPr>
    <w:proofErr w:type="spellStart"/>
    <w:r w:rsidRPr="0065267A">
      <w:rPr>
        <w:rFonts w:ascii="Arial" w:hAnsi="Arial" w:cs="Arial"/>
        <w:iCs/>
        <w:sz w:val="16"/>
      </w:rPr>
      <w:t>Fon</w:t>
    </w:r>
    <w:proofErr w:type="spellEnd"/>
    <w:r w:rsidRPr="0065267A">
      <w:rPr>
        <w:rFonts w:ascii="Arial" w:hAnsi="Arial" w:cs="Arial"/>
        <w:iCs/>
        <w:sz w:val="16"/>
      </w:rPr>
      <w:t xml:space="preserve"> 02335 965 30, Fax 02335 965 390, info@burg.biz, www.burg.biz</w:t>
    </w:r>
  </w:p>
  <w:p w:rsidR="00331A9D" w:rsidRPr="0065267A" w:rsidRDefault="005146C0">
    <w:pPr>
      <w:tabs>
        <w:tab w:val="left" w:pos="8280"/>
      </w:tabs>
      <w:jc w:val="both"/>
      <w:rPr>
        <w:rFonts w:ascii="Arial" w:hAnsi="Arial" w:cs="Arial"/>
        <w:iCs/>
        <w:sz w:val="16"/>
      </w:rPr>
    </w:pPr>
  </w:p>
  <w:p w:rsidR="00331A9D" w:rsidRPr="00CC4682" w:rsidRDefault="009817C8">
    <w:pPr>
      <w:pStyle w:val="Textkrper"/>
      <w:tabs>
        <w:tab w:val="left" w:pos="8280"/>
      </w:tabs>
      <w:spacing w:line="240" w:lineRule="auto"/>
      <w:jc w:val="both"/>
      <w:rPr>
        <w:rFonts w:ascii="Arial" w:hAnsi="Arial" w:cs="Arial"/>
        <w:iCs/>
        <w:sz w:val="16"/>
      </w:rPr>
    </w:pPr>
    <w:r>
      <w:rPr>
        <w:rFonts w:ascii="Arial" w:hAnsi="Arial" w:cs="Arial"/>
        <w:b/>
        <w:iCs/>
        <w:sz w:val="16"/>
        <w:u w:val="single"/>
      </w:rPr>
      <w:t>Press office</w:t>
    </w:r>
    <w:r w:rsidR="00DE0958" w:rsidRPr="00CC4682">
      <w:rPr>
        <w:rFonts w:ascii="Arial" w:hAnsi="Arial" w:cs="Arial"/>
        <w:b/>
        <w:iCs/>
        <w:sz w:val="16"/>
        <w:u w:val="single"/>
      </w:rPr>
      <w:t>:</w:t>
    </w:r>
    <w:r w:rsidR="00DE0958" w:rsidRPr="00CC4682">
      <w:rPr>
        <w:rFonts w:ascii="Arial" w:hAnsi="Arial" w:cs="Arial"/>
        <w:iCs/>
        <w:sz w:val="16"/>
      </w:rPr>
      <w:t xml:space="preserve"> </w:t>
    </w:r>
  </w:p>
  <w:p w:rsidR="00331A9D" w:rsidRPr="00CC4682" w:rsidRDefault="00DE0958">
    <w:pPr>
      <w:pStyle w:val="Textkrper2"/>
      <w:tabs>
        <w:tab w:val="left" w:pos="8280"/>
      </w:tabs>
      <w:jc w:val="both"/>
      <w:rPr>
        <w:rFonts w:ascii="Arial" w:hAnsi="Arial"/>
      </w:rPr>
    </w:pPr>
    <w:r w:rsidRPr="00CC4682">
      <w:rPr>
        <w:rFonts w:ascii="Arial" w:hAnsi="Arial"/>
      </w:rPr>
      <w:t xml:space="preserve">Eva </w:t>
    </w:r>
    <w:proofErr w:type="spellStart"/>
    <w:r w:rsidRPr="00CC4682">
      <w:rPr>
        <w:rFonts w:ascii="Arial" w:hAnsi="Arial"/>
      </w:rPr>
      <w:t>Machill-Linnenberg</w:t>
    </w:r>
    <w:proofErr w:type="spellEnd"/>
    <w:r w:rsidRPr="00CC4682">
      <w:rPr>
        <w:rFonts w:ascii="Arial" w:hAnsi="Arial"/>
      </w:rPr>
      <w:t xml:space="preserve">, </w:t>
    </w:r>
    <w:proofErr w:type="spellStart"/>
    <w:r w:rsidRPr="00CC4682">
      <w:rPr>
        <w:rFonts w:ascii="Arial" w:hAnsi="Arial"/>
      </w:rPr>
      <w:t>mali</w:t>
    </w:r>
    <w:proofErr w:type="spellEnd"/>
    <w:r w:rsidRPr="00CC4682">
      <w:rPr>
        <w:rFonts w:ascii="Arial" w:hAnsi="Arial"/>
      </w:rPr>
      <w:t xml:space="preserve"> </w:t>
    </w:r>
    <w:proofErr w:type="spellStart"/>
    <w:r w:rsidRPr="00CC4682">
      <w:rPr>
        <w:rFonts w:ascii="Arial" w:hAnsi="Arial"/>
      </w:rPr>
      <w:t>pr</w:t>
    </w:r>
    <w:proofErr w:type="spellEnd"/>
    <w:r w:rsidRPr="00CC4682">
      <w:rPr>
        <w:rFonts w:ascii="Arial" w:hAnsi="Arial"/>
      </w:rPr>
      <w:t xml:space="preserve">, </w:t>
    </w:r>
    <w:proofErr w:type="spellStart"/>
    <w:r w:rsidRPr="00CC4682">
      <w:rPr>
        <w:rFonts w:ascii="Arial" w:hAnsi="Arial"/>
      </w:rPr>
      <w:t>Schlackenmühle</w:t>
    </w:r>
    <w:proofErr w:type="spellEnd"/>
    <w:r w:rsidRPr="00CC4682">
      <w:rPr>
        <w:rFonts w:ascii="Arial" w:hAnsi="Arial"/>
      </w:rPr>
      <w:t xml:space="preserve"> 18, 58135 Hagen, </w:t>
    </w:r>
  </w:p>
  <w:p w:rsidR="00331A9D" w:rsidRPr="0065267A" w:rsidRDefault="00DE0958">
    <w:pPr>
      <w:pStyle w:val="Textkrper2"/>
      <w:tabs>
        <w:tab w:val="left" w:pos="8280"/>
      </w:tabs>
      <w:jc w:val="both"/>
      <w:rPr>
        <w:rFonts w:ascii="Arial" w:hAnsi="Arial"/>
      </w:rPr>
    </w:pPr>
    <w:proofErr w:type="spellStart"/>
    <w:r w:rsidRPr="0065267A">
      <w:rPr>
        <w:rFonts w:ascii="Arial" w:hAnsi="Arial"/>
      </w:rPr>
      <w:t>Fon</w:t>
    </w:r>
    <w:proofErr w:type="spellEnd"/>
    <w:r w:rsidRPr="0065267A">
      <w:rPr>
        <w:rFonts w:ascii="Arial" w:hAnsi="Arial"/>
      </w:rPr>
      <w:t xml:space="preserve"> 02331 46 30 78, Fax 02331 4 735 835, burg-waechter@mali-pr.de </w:t>
    </w:r>
  </w:p>
  <w:p w:rsidR="00B056E8" w:rsidRPr="009817C8" w:rsidRDefault="009817C8" w:rsidP="00811F3C">
    <w:pPr>
      <w:pStyle w:val="Fuzeile"/>
      <w:rPr>
        <w:rFonts w:ascii="Arial" w:hAnsi="Arial" w:cs="Arial"/>
        <w:sz w:val="16"/>
      </w:rPr>
    </w:pPr>
    <w:r w:rsidRPr="009817C8">
      <w:rPr>
        <w:rFonts w:ascii="Arial" w:hAnsi="Arial" w:cs="Arial"/>
        <w:sz w:val="16"/>
      </w:rPr>
      <w:t>Further press release</w:t>
    </w:r>
    <w:r w:rsidR="00B50905">
      <w:rPr>
        <w:rFonts w:ascii="Arial" w:hAnsi="Arial" w:cs="Arial"/>
        <w:sz w:val="16"/>
      </w:rPr>
      <w:t>s</w:t>
    </w:r>
    <w:r w:rsidRPr="009817C8">
      <w:rPr>
        <w:rFonts w:ascii="Arial" w:hAnsi="Arial" w:cs="Arial"/>
        <w:sz w:val="16"/>
      </w:rPr>
      <w:t xml:space="preserve"> and photos for download </w:t>
    </w:r>
    <w:r>
      <w:rPr>
        <w:rFonts w:ascii="Arial" w:hAnsi="Arial" w:cs="Arial"/>
        <w:sz w:val="16"/>
      </w:rPr>
      <w:t xml:space="preserve">in the </w:t>
    </w:r>
    <w:r w:rsidRPr="009817C8">
      <w:rPr>
        <w:rFonts w:ascii="Arial" w:hAnsi="Arial" w:cs="Arial"/>
        <w:b/>
        <w:sz w:val="16"/>
        <w:u w:val="single"/>
      </w:rPr>
      <w:t>press area</w:t>
    </w:r>
  </w:p>
  <w:p w:rsidR="00331A9D" w:rsidRPr="00CC4682" w:rsidRDefault="00B50905">
    <w:pPr>
      <w:pStyle w:val="Fuzeile"/>
      <w:rPr>
        <w:rFonts w:ascii="Arial" w:hAnsi="Arial" w:cs="Arial"/>
      </w:rPr>
    </w:pPr>
    <w:r>
      <w:rPr>
        <w:rFonts w:ascii="Arial" w:hAnsi="Arial" w:cs="Arial"/>
        <w:sz w:val="16"/>
      </w:rPr>
      <w:t>Voucher copy requested for re-print</w:t>
    </w:r>
    <w:r w:rsidR="00DE0958" w:rsidRPr="00CC4682">
      <w:rPr>
        <w:rFonts w:ascii="Arial" w:hAnsi="Arial" w:cs="Arial"/>
        <w:sz w:val="16"/>
      </w:rP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2B4" w:rsidRPr="00CC4682" w:rsidRDefault="003A42B4" w:rsidP="003A42B4">
    <w:pPr>
      <w:tabs>
        <w:tab w:val="left" w:pos="8280"/>
      </w:tabs>
      <w:jc w:val="both"/>
      <w:rPr>
        <w:rFonts w:ascii="Arial" w:hAnsi="Arial" w:cs="Arial"/>
        <w:b/>
        <w:iCs/>
        <w:sz w:val="16"/>
      </w:rPr>
    </w:pPr>
    <w:proofErr w:type="spellStart"/>
    <w:r w:rsidRPr="00CC4682">
      <w:rPr>
        <w:rFonts w:ascii="Arial" w:hAnsi="Arial" w:cs="Arial"/>
        <w:b/>
        <w:iCs/>
        <w:sz w:val="16"/>
        <w:u w:val="single"/>
      </w:rPr>
      <w:t>Weitere</w:t>
    </w:r>
    <w:proofErr w:type="spellEnd"/>
    <w:r w:rsidRPr="00CC4682">
      <w:rPr>
        <w:rFonts w:ascii="Arial" w:hAnsi="Arial" w:cs="Arial"/>
        <w:b/>
        <w:iCs/>
        <w:sz w:val="16"/>
        <w:u w:val="single"/>
      </w:rPr>
      <w:t xml:space="preserve"> </w:t>
    </w:r>
    <w:proofErr w:type="spellStart"/>
    <w:r w:rsidRPr="00CC4682">
      <w:rPr>
        <w:rFonts w:ascii="Arial" w:hAnsi="Arial" w:cs="Arial"/>
        <w:b/>
        <w:iCs/>
        <w:sz w:val="16"/>
        <w:u w:val="single"/>
      </w:rPr>
      <w:t>Infos</w:t>
    </w:r>
    <w:proofErr w:type="spellEnd"/>
    <w:r w:rsidRPr="00CC4682">
      <w:rPr>
        <w:rFonts w:ascii="Arial" w:hAnsi="Arial" w:cs="Arial"/>
        <w:b/>
        <w:iCs/>
        <w:sz w:val="16"/>
        <w:u w:val="single"/>
      </w:rPr>
      <w:t>:</w:t>
    </w:r>
  </w:p>
  <w:p w:rsidR="003A42B4" w:rsidRPr="00CC4682" w:rsidRDefault="003A42B4" w:rsidP="003A42B4">
    <w:pPr>
      <w:tabs>
        <w:tab w:val="left" w:pos="8280"/>
      </w:tabs>
      <w:jc w:val="both"/>
      <w:rPr>
        <w:rFonts w:ascii="Arial" w:hAnsi="Arial" w:cs="Arial"/>
        <w:iCs/>
        <w:sz w:val="16"/>
      </w:rPr>
    </w:pPr>
    <w:r w:rsidRPr="00CC4682">
      <w:rPr>
        <w:rFonts w:ascii="Arial" w:hAnsi="Arial" w:cs="Arial"/>
        <w:b/>
        <w:iCs/>
        <w:sz w:val="16"/>
      </w:rPr>
      <w:t xml:space="preserve">BURG-WÄCHTER KG, </w:t>
    </w:r>
    <w:proofErr w:type="spellStart"/>
    <w:r w:rsidRPr="00CC4682">
      <w:rPr>
        <w:rFonts w:ascii="Arial" w:hAnsi="Arial" w:cs="Arial"/>
        <w:iCs/>
        <w:sz w:val="16"/>
      </w:rPr>
      <w:t>Altenhofer</w:t>
    </w:r>
    <w:proofErr w:type="spellEnd"/>
    <w:r w:rsidRPr="00CC4682">
      <w:rPr>
        <w:rFonts w:ascii="Arial" w:hAnsi="Arial" w:cs="Arial"/>
        <w:iCs/>
        <w:sz w:val="16"/>
      </w:rPr>
      <w:t xml:space="preserve"> </w:t>
    </w:r>
    <w:proofErr w:type="spellStart"/>
    <w:r w:rsidRPr="00CC4682">
      <w:rPr>
        <w:rFonts w:ascii="Arial" w:hAnsi="Arial" w:cs="Arial"/>
        <w:iCs/>
        <w:sz w:val="16"/>
      </w:rPr>
      <w:t>Weg</w:t>
    </w:r>
    <w:proofErr w:type="spellEnd"/>
    <w:r w:rsidRPr="00CC4682">
      <w:rPr>
        <w:rFonts w:ascii="Arial" w:hAnsi="Arial" w:cs="Arial"/>
        <w:iCs/>
        <w:sz w:val="16"/>
      </w:rPr>
      <w:t xml:space="preserve"> 15, 58300 Wetter, </w:t>
    </w:r>
  </w:p>
  <w:p w:rsidR="003A42B4" w:rsidRPr="00CC4682" w:rsidRDefault="003A42B4" w:rsidP="003A42B4">
    <w:pPr>
      <w:tabs>
        <w:tab w:val="left" w:pos="8280"/>
      </w:tabs>
      <w:jc w:val="both"/>
      <w:rPr>
        <w:rFonts w:ascii="Arial" w:hAnsi="Arial" w:cs="Arial"/>
        <w:iCs/>
        <w:sz w:val="16"/>
      </w:rPr>
    </w:pPr>
    <w:proofErr w:type="spellStart"/>
    <w:r w:rsidRPr="0065267A">
      <w:rPr>
        <w:rFonts w:ascii="Arial" w:hAnsi="Arial" w:cs="Arial"/>
        <w:iCs/>
        <w:sz w:val="16"/>
      </w:rPr>
      <w:t>Fon</w:t>
    </w:r>
    <w:proofErr w:type="spellEnd"/>
    <w:r w:rsidRPr="0065267A">
      <w:rPr>
        <w:rFonts w:ascii="Arial" w:hAnsi="Arial" w:cs="Arial"/>
        <w:iCs/>
        <w:sz w:val="16"/>
      </w:rPr>
      <w:t xml:space="preserve"> 02335 965 30, Fax 02335 965 390, info@burg-waechter.de, </w:t>
    </w:r>
    <w:hyperlink r:id="rId1" w:history="1">
      <w:r w:rsidRPr="0065267A">
        <w:rPr>
          <w:rStyle w:val="Hyperlink"/>
          <w:rFonts w:ascii="Arial" w:hAnsi="Arial" w:cs="Arial"/>
          <w:iCs/>
          <w:color w:val="auto"/>
          <w:sz w:val="16"/>
        </w:rPr>
        <w:t>www.burg-waechter.de</w:t>
      </w:r>
    </w:hyperlink>
  </w:p>
  <w:p w:rsidR="003A42B4" w:rsidRPr="00CC4682" w:rsidRDefault="003A42B4" w:rsidP="003A42B4">
    <w:pPr>
      <w:tabs>
        <w:tab w:val="left" w:pos="8280"/>
      </w:tabs>
      <w:jc w:val="both"/>
      <w:rPr>
        <w:rFonts w:ascii="Arial" w:hAnsi="Arial" w:cs="Arial"/>
        <w:iCs/>
        <w:sz w:val="16"/>
      </w:rPr>
    </w:pPr>
  </w:p>
  <w:p w:rsidR="003A42B4" w:rsidRPr="00CC4682" w:rsidRDefault="003A42B4" w:rsidP="003A42B4">
    <w:pPr>
      <w:pStyle w:val="Textkrper"/>
      <w:tabs>
        <w:tab w:val="left" w:pos="8280"/>
      </w:tabs>
      <w:spacing w:line="240" w:lineRule="auto"/>
      <w:jc w:val="both"/>
      <w:rPr>
        <w:rFonts w:ascii="Arial" w:hAnsi="Arial" w:cs="Arial"/>
        <w:iCs/>
        <w:sz w:val="16"/>
      </w:rPr>
    </w:pPr>
    <w:proofErr w:type="spellStart"/>
    <w:r w:rsidRPr="00CC4682">
      <w:rPr>
        <w:rFonts w:ascii="Arial" w:hAnsi="Arial" w:cs="Arial"/>
        <w:b/>
        <w:iCs/>
        <w:sz w:val="16"/>
        <w:u w:val="single"/>
      </w:rPr>
      <w:t>Pressestelle</w:t>
    </w:r>
    <w:proofErr w:type="spellEnd"/>
    <w:r w:rsidRPr="00CC4682">
      <w:rPr>
        <w:rFonts w:ascii="Arial" w:hAnsi="Arial" w:cs="Arial"/>
        <w:b/>
        <w:iCs/>
        <w:sz w:val="16"/>
        <w:u w:val="single"/>
      </w:rPr>
      <w:t>:</w:t>
    </w:r>
    <w:r w:rsidRPr="00CC4682">
      <w:rPr>
        <w:rFonts w:ascii="Arial" w:hAnsi="Arial" w:cs="Arial"/>
        <w:iCs/>
        <w:sz w:val="16"/>
      </w:rPr>
      <w:t xml:space="preserve"> </w:t>
    </w:r>
  </w:p>
  <w:p w:rsidR="003A42B4" w:rsidRPr="00CC4682" w:rsidRDefault="003A42B4" w:rsidP="003A42B4">
    <w:pPr>
      <w:pStyle w:val="Textkrper2"/>
      <w:tabs>
        <w:tab w:val="left" w:pos="8280"/>
      </w:tabs>
      <w:jc w:val="both"/>
      <w:rPr>
        <w:rFonts w:ascii="Arial" w:hAnsi="Arial"/>
      </w:rPr>
    </w:pPr>
    <w:r w:rsidRPr="00CC4682">
      <w:rPr>
        <w:rFonts w:ascii="Arial" w:hAnsi="Arial"/>
      </w:rPr>
      <w:t xml:space="preserve">Eva </w:t>
    </w:r>
    <w:proofErr w:type="spellStart"/>
    <w:r w:rsidRPr="00CC4682">
      <w:rPr>
        <w:rFonts w:ascii="Arial" w:hAnsi="Arial"/>
      </w:rPr>
      <w:t>Machill-Linnenberg</w:t>
    </w:r>
    <w:proofErr w:type="spellEnd"/>
    <w:r w:rsidRPr="00CC4682">
      <w:rPr>
        <w:rFonts w:ascii="Arial" w:hAnsi="Arial"/>
      </w:rPr>
      <w:t xml:space="preserve">, </w:t>
    </w:r>
    <w:proofErr w:type="spellStart"/>
    <w:r w:rsidRPr="00CC4682">
      <w:rPr>
        <w:rFonts w:ascii="Arial" w:hAnsi="Arial"/>
      </w:rPr>
      <w:t>mali</w:t>
    </w:r>
    <w:proofErr w:type="spellEnd"/>
    <w:r w:rsidRPr="00CC4682">
      <w:rPr>
        <w:rFonts w:ascii="Arial" w:hAnsi="Arial"/>
      </w:rPr>
      <w:t xml:space="preserve"> </w:t>
    </w:r>
    <w:proofErr w:type="spellStart"/>
    <w:r w:rsidRPr="00CC4682">
      <w:rPr>
        <w:rFonts w:ascii="Arial" w:hAnsi="Arial"/>
      </w:rPr>
      <w:t>pr</w:t>
    </w:r>
    <w:proofErr w:type="spellEnd"/>
    <w:r w:rsidRPr="00CC4682">
      <w:rPr>
        <w:rFonts w:ascii="Arial" w:hAnsi="Arial"/>
      </w:rPr>
      <w:t xml:space="preserve">, </w:t>
    </w:r>
    <w:proofErr w:type="spellStart"/>
    <w:r w:rsidRPr="00CC4682">
      <w:rPr>
        <w:rFonts w:ascii="Arial" w:hAnsi="Arial"/>
      </w:rPr>
      <w:t>Schlackenmühle</w:t>
    </w:r>
    <w:proofErr w:type="spellEnd"/>
    <w:r w:rsidRPr="00CC4682">
      <w:rPr>
        <w:rFonts w:ascii="Arial" w:hAnsi="Arial"/>
      </w:rPr>
      <w:t xml:space="preserve"> 18, 58135 Hagen, </w:t>
    </w:r>
  </w:p>
  <w:p w:rsidR="003A42B4" w:rsidRPr="0065267A" w:rsidRDefault="003A42B4" w:rsidP="003A42B4">
    <w:pPr>
      <w:pStyle w:val="Textkrper2"/>
      <w:tabs>
        <w:tab w:val="left" w:pos="8280"/>
      </w:tabs>
      <w:jc w:val="both"/>
      <w:rPr>
        <w:rFonts w:ascii="Arial" w:hAnsi="Arial"/>
      </w:rPr>
    </w:pPr>
    <w:proofErr w:type="spellStart"/>
    <w:r w:rsidRPr="0065267A">
      <w:rPr>
        <w:rFonts w:ascii="Arial" w:hAnsi="Arial"/>
      </w:rPr>
      <w:t>Fon</w:t>
    </w:r>
    <w:proofErr w:type="spellEnd"/>
    <w:r w:rsidRPr="0065267A">
      <w:rPr>
        <w:rFonts w:ascii="Arial" w:hAnsi="Arial"/>
      </w:rPr>
      <w:t xml:space="preserve"> 02331 46 30 78, Fax 02331 4 735 835, burg-waechter@mali-pr.de </w:t>
    </w:r>
  </w:p>
  <w:p w:rsidR="00811F3C" w:rsidRDefault="00811F3C" w:rsidP="00811F3C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</w:rPr>
      <w:t>Text/</w:t>
    </w:r>
    <w:proofErr w:type="spellStart"/>
    <w:r>
      <w:rPr>
        <w:rFonts w:ascii="Arial" w:hAnsi="Arial" w:cs="Arial"/>
        <w:sz w:val="16"/>
      </w:rPr>
      <w:t>Fotos</w:t>
    </w:r>
    <w:proofErr w:type="spellEnd"/>
    <w:r>
      <w:rPr>
        <w:rFonts w:ascii="Arial" w:hAnsi="Arial" w:cs="Arial"/>
        <w:sz w:val="16"/>
      </w:rPr>
      <w:t xml:space="preserve"> </w:t>
    </w:r>
    <w:proofErr w:type="spellStart"/>
    <w:r>
      <w:rPr>
        <w:rFonts w:ascii="Arial" w:hAnsi="Arial" w:cs="Arial"/>
        <w:sz w:val="16"/>
      </w:rPr>
      <w:t>zum</w:t>
    </w:r>
    <w:proofErr w:type="spellEnd"/>
    <w:r>
      <w:rPr>
        <w:rFonts w:ascii="Arial" w:hAnsi="Arial" w:cs="Arial"/>
        <w:sz w:val="16"/>
      </w:rPr>
      <w:t xml:space="preserve"> Download: </w:t>
    </w:r>
    <w:hyperlink r:id="rId2" w:history="1">
      <w:r>
        <w:rPr>
          <w:rStyle w:val="Hyperlink"/>
          <w:rFonts w:ascii="Arial" w:hAnsi="Arial" w:cs="Arial"/>
          <w:sz w:val="16"/>
        </w:rPr>
        <w:t>Burg-Waechter.de/</w:t>
      </w:r>
      <w:proofErr w:type="spellStart"/>
      <w:r>
        <w:rPr>
          <w:rStyle w:val="Hyperlink"/>
          <w:rFonts w:ascii="Arial" w:hAnsi="Arial" w:cs="Arial"/>
          <w:sz w:val="16"/>
        </w:rPr>
        <w:t>Presse</w:t>
      </w:r>
      <w:proofErr w:type="spellEnd"/>
    </w:hyperlink>
  </w:p>
  <w:p w:rsidR="00331A9D" w:rsidRPr="00CC4682" w:rsidRDefault="003A42B4">
    <w:pPr>
      <w:pStyle w:val="Fuzeile"/>
      <w:rPr>
        <w:rFonts w:ascii="Arial" w:hAnsi="Arial" w:cs="Arial"/>
      </w:rPr>
    </w:pPr>
    <w:proofErr w:type="spellStart"/>
    <w:r w:rsidRPr="00CC4682">
      <w:rPr>
        <w:rFonts w:ascii="Arial" w:hAnsi="Arial" w:cs="Arial"/>
        <w:sz w:val="16"/>
      </w:rPr>
      <w:t>Bei</w:t>
    </w:r>
    <w:proofErr w:type="spellEnd"/>
    <w:r w:rsidRPr="00CC4682">
      <w:rPr>
        <w:rFonts w:ascii="Arial" w:hAnsi="Arial" w:cs="Arial"/>
        <w:sz w:val="16"/>
      </w:rPr>
      <w:t xml:space="preserve"> </w:t>
    </w:r>
    <w:proofErr w:type="spellStart"/>
    <w:r w:rsidRPr="00CC4682">
      <w:rPr>
        <w:rFonts w:ascii="Arial" w:hAnsi="Arial" w:cs="Arial"/>
        <w:sz w:val="16"/>
      </w:rPr>
      <w:t>Abdruck</w:t>
    </w:r>
    <w:proofErr w:type="spellEnd"/>
    <w:r w:rsidRPr="00CC4682">
      <w:rPr>
        <w:rFonts w:ascii="Arial" w:hAnsi="Arial" w:cs="Arial"/>
        <w:sz w:val="16"/>
      </w:rPr>
      <w:t xml:space="preserve"> </w:t>
    </w:r>
    <w:proofErr w:type="spellStart"/>
    <w:r w:rsidRPr="00CC4682">
      <w:rPr>
        <w:rFonts w:ascii="Arial" w:hAnsi="Arial" w:cs="Arial"/>
        <w:sz w:val="16"/>
      </w:rPr>
      <w:t>Beleg</w:t>
    </w:r>
    <w:proofErr w:type="spellEnd"/>
    <w:r w:rsidRPr="00CC4682">
      <w:rPr>
        <w:rFonts w:ascii="Arial" w:hAnsi="Arial" w:cs="Arial"/>
        <w:sz w:val="16"/>
      </w:rPr>
      <w:t xml:space="preserve"> </w:t>
    </w:r>
    <w:proofErr w:type="spellStart"/>
    <w:r w:rsidRPr="00CC4682">
      <w:rPr>
        <w:rFonts w:ascii="Arial" w:hAnsi="Arial" w:cs="Arial"/>
        <w:sz w:val="16"/>
      </w:rPr>
      <w:t>erbeten</w:t>
    </w:r>
    <w:proofErr w:type="spellEnd"/>
    <w:r w:rsidRPr="00CC4682">
      <w:rPr>
        <w:rFonts w:ascii="Arial" w:hAnsi="Arial" w:cs="Arial"/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7D9" w:rsidRDefault="00F527D9">
      <w:r>
        <w:separator/>
      </w:r>
    </w:p>
  </w:footnote>
  <w:footnote w:type="continuationSeparator" w:id="0">
    <w:p w:rsidR="00F527D9" w:rsidRDefault="00F52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A9D" w:rsidRDefault="00DE0958">
    <w:pPr>
      <w:pStyle w:val="Kopfzeile"/>
      <w:jc w:val="right"/>
    </w:pPr>
    <w:r>
      <w:rPr>
        <w:rStyle w:val="Seitenzahl"/>
      </w:rPr>
      <w:tab/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4</w:t>
    </w:r>
    <w:r>
      <w:rPr>
        <w:rStyle w:val="Seitenzahl"/>
      </w:rPr>
      <w:fldChar w:fldCharType="end"/>
    </w:r>
    <w:r>
      <w:rPr>
        <w:rStyle w:val="Seitenzahl"/>
      </w:rPr>
      <w:t xml:space="preserve"> -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4</w:t>
    </w:r>
    <w:r>
      <w:rPr>
        <w:rStyle w:val="Seitenzahl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7CD" w:rsidRDefault="00210436">
    <w:pPr>
      <w:spacing w:before="120"/>
      <w:jc w:val="both"/>
      <w:rPr>
        <w:rFonts w:ascii="Arial" w:hAnsi="Arial" w:cs="Arial"/>
        <w:sz w:val="20"/>
        <w:szCs w:val="20"/>
      </w:rPr>
    </w:pPr>
    <w:r w:rsidRPr="00C91609">
      <w:rPr>
        <w:noProof/>
      </w:rPr>
      <w:drawing>
        <wp:anchor distT="0" distB="0" distL="114300" distR="114300" simplePos="0" relativeHeight="251661312" behindDoc="1" locked="0" layoutInCell="1" allowOverlap="1" wp14:anchorId="1BC40F25" wp14:editId="4B85B105">
          <wp:simplePos x="0" y="0"/>
          <wp:positionH relativeFrom="column">
            <wp:posOffset>-720090</wp:posOffset>
          </wp:positionH>
          <wp:positionV relativeFrom="paragraph">
            <wp:posOffset>-447040</wp:posOffset>
          </wp:positionV>
          <wp:extent cx="7585075" cy="1695450"/>
          <wp:effectExtent l="0" t="0" r="0" b="0"/>
          <wp:wrapTight wrapText="bothSides">
            <wp:wrapPolygon edited="0">
              <wp:start x="0" y="0"/>
              <wp:lineTo x="0" y="21357"/>
              <wp:lineTo x="21537" y="21357"/>
              <wp:lineTo x="21537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24964">
      <w:rPr>
        <w:rFonts w:ascii="Arial" w:hAnsi="Arial" w:cs="Arial"/>
        <w:sz w:val="20"/>
        <w:szCs w:val="20"/>
      </w:rPr>
      <w:t>01</w:t>
    </w:r>
    <w:r w:rsidR="004D2F58">
      <w:rPr>
        <w:rFonts w:ascii="Arial" w:hAnsi="Arial" w:cs="Arial"/>
        <w:sz w:val="20"/>
        <w:szCs w:val="20"/>
      </w:rPr>
      <w:t>-</w:t>
    </w:r>
    <w:r w:rsidR="00D24964">
      <w:rPr>
        <w:rFonts w:ascii="Arial" w:hAnsi="Arial" w:cs="Arial"/>
        <w:sz w:val="20"/>
        <w:szCs w:val="20"/>
      </w:rPr>
      <w:t>17</w:t>
    </w:r>
  </w:p>
  <w:p w:rsidR="00331A9D" w:rsidRDefault="005146C0">
    <w:pPr>
      <w:pStyle w:val="Kopfzeile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A9D" w:rsidRPr="00C91609" w:rsidRDefault="00DE0958">
    <w:pPr>
      <w:spacing w:before="120"/>
      <w:jc w:val="both"/>
      <w:rPr>
        <w:i/>
      </w:rPr>
    </w:pPr>
    <w:r w:rsidRPr="00C91609">
      <w:rPr>
        <w:noProof/>
      </w:rPr>
      <w:drawing>
        <wp:anchor distT="0" distB="0" distL="114300" distR="114300" simplePos="0" relativeHeight="251659264" behindDoc="1" locked="0" layoutInCell="1" allowOverlap="1" wp14:anchorId="62E4D798" wp14:editId="002FC6B4">
          <wp:simplePos x="0" y="0"/>
          <wp:positionH relativeFrom="column">
            <wp:posOffset>-720090</wp:posOffset>
          </wp:positionH>
          <wp:positionV relativeFrom="paragraph">
            <wp:posOffset>-447040</wp:posOffset>
          </wp:positionV>
          <wp:extent cx="7585075" cy="1695450"/>
          <wp:effectExtent l="0" t="0" r="0" b="0"/>
          <wp:wrapTight wrapText="bothSides">
            <wp:wrapPolygon edited="0">
              <wp:start x="0" y="0"/>
              <wp:lineTo x="0" y="21357"/>
              <wp:lineTo x="21537" y="21357"/>
              <wp:lineTo x="21537" y="0"/>
              <wp:lineTo x="0" y="0"/>
            </wp:wrapPolygon>
          </wp:wrapTight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52EA">
      <w:rPr>
        <w:color w:val="808080"/>
        <w:spacing w:val="-30"/>
      </w:rPr>
      <w:t>02-15</w:t>
    </w:r>
  </w:p>
  <w:p w:rsidR="00331A9D" w:rsidRDefault="005146C0">
    <w:pPr>
      <w:spacing w:before="12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42BD9"/>
    <w:multiLevelType w:val="multilevel"/>
    <w:tmpl w:val="CF5A5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5257EB"/>
    <w:multiLevelType w:val="multilevel"/>
    <w:tmpl w:val="5438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7A4915"/>
    <w:multiLevelType w:val="multilevel"/>
    <w:tmpl w:val="EF5C4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5A336F"/>
    <w:multiLevelType w:val="multilevel"/>
    <w:tmpl w:val="BD7A8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F17396D"/>
    <w:multiLevelType w:val="multilevel"/>
    <w:tmpl w:val="A27AA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8957E1"/>
    <w:multiLevelType w:val="multilevel"/>
    <w:tmpl w:val="1EAAD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44909C9"/>
    <w:multiLevelType w:val="multilevel"/>
    <w:tmpl w:val="0FEAF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C13C0F"/>
    <w:multiLevelType w:val="multilevel"/>
    <w:tmpl w:val="834EE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958"/>
    <w:rsid w:val="00026375"/>
    <w:rsid w:val="000275B6"/>
    <w:rsid w:val="00030F1B"/>
    <w:rsid w:val="000367E5"/>
    <w:rsid w:val="00036DB0"/>
    <w:rsid w:val="00045E1F"/>
    <w:rsid w:val="00046B82"/>
    <w:rsid w:val="00046FF0"/>
    <w:rsid w:val="000546C2"/>
    <w:rsid w:val="0005629A"/>
    <w:rsid w:val="00057178"/>
    <w:rsid w:val="00063A11"/>
    <w:rsid w:val="000659E7"/>
    <w:rsid w:val="00067F69"/>
    <w:rsid w:val="0007488D"/>
    <w:rsid w:val="000759EA"/>
    <w:rsid w:val="00076896"/>
    <w:rsid w:val="00084613"/>
    <w:rsid w:val="000908AD"/>
    <w:rsid w:val="000A17FD"/>
    <w:rsid w:val="000A3A17"/>
    <w:rsid w:val="000A5546"/>
    <w:rsid w:val="000A7769"/>
    <w:rsid w:val="000B00EE"/>
    <w:rsid w:val="000B28B4"/>
    <w:rsid w:val="000B434A"/>
    <w:rsid w:val="000B5DC4"/>
    <w:rsid w:val="000B6442"/>
    <w:rsid w:val="000C10AA"/>
    <w:rsid w:val="000C2115"/>
    <w:rsid w:val="000C5C1D"/>
    <w:rsid w:val="000D08F6"/>
    <w:rsid w:val="000D235B"/>
    <w:rsid w:val="000E1994"/>
    <w:rsid w:val="000E223D"/>
    <w:rsid w:val="000E2F3E"/>
    <w:rsid w:val="000E4DDF"/>
    <w:rsid w:val="000E5833"/>
    <w:rsid w:val="000E5C38"/>
    <w:rsid w:val="000E6D5A"/>
    <w:rsid w:val="000F2E5A"/>
    <w:rsid w:val="000F51EC"/>
    <w:rsid w:val="001076B8"/>
    <w:rsid w:val="00112E4A"/>
    <w:rsid w:val="00117F18"/>
    <w:rsid w:val="00133DEE"/>
    <w:rsid w:val="00136252"/>
    <w:rsid w:val="00140D95"/>
    <w:rsid w:val="00146335"/>
    <w:rsid w:val="0014636A"/>
    <w:rsid w:val="00147936"/>
    <w:rsid w:val="00154F85"/>
    <w:rsid w:val="00157982"/>
    <w:rsid w:val="00171CDF"/>
    <w:rsid w:val="001752EA"/>
    <w:rsid w:val="001755E1"/>
    <w:rsid w:val="00184877"/>
    <w:rsid w:val="00184C4B"/>
    <w:rsid w:val="00190E51"/>
    <w:rsid w:val="00191755"/>
    <w:rsid w:val="001A0A46"/>
    <w:rsid w:val="001A11D1"/>
    <w:rsid w:val="001B63E2"/>
    <w:rsid w:val="001B76DD"/>
    <w:rsid w:val="001B7D4C"/>
    <w:rsid w:val="001C07CF"/>
    <w:rsid w:val="001C1711"/>
    <w:rsid w:val="001C24B1"/>
    <w:rsid w:val="001C3A81"/>
    <w:rsid w:val="001C3F10"/>
    <w:rsid w:val="001C4292"/>
    <w:rsid w:val="001C4AA9"/>
    <w:rsid w:val="001C7C12"/>
    <w:rsid w:val="001D5776"/>
    <w:rsid w:val="001D5B76"/>
    <w:rsid w:val="001D6257"/>
    <w:rsid w:val="001E1035"/>
    <w:rsid w:val="001E194D"/>
    <w:rsid w:val="001E39FC"/>
    <w:rsid w:val="001E5424"/>
    <w:rsid w:val="001F103D"/>
    <w:rsid w:val="001F1A9D"/>
    <w:rsid w:val="00210436"/>
    <w:rsid w:val="0021181B"/>
    <w:rsid w:val="00214045"/>
    <w:rsid w:val="00216894"/>
    <w:rsid w:val="00217F93"/>
    <w:rsid w:val="00220263"/>
    <w:rsid w:val="00230783"/>
    <w:rsid w:val="00230E2C"/>
    <w:rsid w:val="00232713"/>
    <w:rsid w:val="00234159"/>
    <w:rsid w:val="00235D41"/>
    <w:rsid w:val="0024074B"/>
    <w:rsid w:val="00240B03"/>
    <w:rsid w:val="00242DAC"/>
    <w:rsid w:val="00243D93"/>
    <w:rsid w:val="002660E1"/>
    <w:rsid w:val="002719B9"/>
    <w:rsid w:val="00271E76"/>
    <w:rsid w:val="00277313"/>
    <w:rsid w:val="002777EA"/>
    <w:rsid w:val="002778BD"/>
    <w:rsid w:val="00277E69"/>
    <w:rsid w:val="00280ED5"/>
    <w:rsid w:val="00282D19"/>
    <w:rsid w:val="00283CDC"/>
    <w:rsid w:val="0028517B"/>
    <w:rsid w:val="00292E8F"/>
    <w:rsid w:val="00294993"/>
    <w:rsid w:val="00295127"/>
    <w:rsid w:val="00297C81"/>
    <w:rsid w:val="002A5884"/>
    <w:rsid w:val="002B2AAF"/>
    <w:rsid w:val="002B2C3F"/>
    <w:rsid w:val="002B661F"/>
    <w:rsid w:val="002D11A6"/>
    <w:rsid w:val="002D6A25"/>
    <w:rsid w:val="002D6A52"/>
    <w:rsid w:val="002E2F59"/>
    <w:rsid w:val="002E496B"/>
    <w:rsid w:val="002E7D42"/>
    <w:rsid w:val="002F0054"/>
    <w:rsid w:val="002F72DD"/>
    <w:rsid w:val="002F74E7"/>
    <w:rsid w:val="003011A2"/>
    <w:rsid w:val="00302A2A"/>
    <w:rsid w:val="00311EF0"/>
    <w:rsid w:val="00313870"/>
    <w:rsid w:val="00314145"/>
    <w:rsid w:val="00317FE2"/>
    <w:rsid w:val="00321440"/>
    <w:rsid w:val="00324082"/>
    <w:rsid w:val="00324B87"/>
    <w:rsid w:val="00326A53"/>
    <w:rsid w:val="003324EF"/>
    <w:rsid w:val="003335C6"/>
    <w:rsid w:val="0034224F"/>
    <w:rsid w:val="00344767"/>
    <w:rsid w:val="00346269"/>
    <w:rsid w:val="003519B3"/>
    <w:rsid w:val="00352C83"/>
    <w:rsid w:val="00354703"/>
    <w:rsid w:val="00365BEE"/>
    <w:rsid w:val="003677A4"/>
    <w:rsid w:val="003729D2"/>
    <w:rsid w:val="0037479F"/>
    <w:rsid w:val="00376330"/>
    <w:rsid w:val="00383736"/>
    <w:rsid w:val="00387B0C"/>
    <w:rsid w:val="00390DA6"/>
    <w:rsid w:val="003A42B4"/>
    <w:rsid w:val="003B1246"/>
    <w:rsid w:val="003B446D"/>
    <w:rsid w:val="003B552A"/>
    <w:rsid w:val="003C44FF"/>
    <w:rsid w:val="003D1039"/>
    <w:rsid w:val="003D2A34"/>
    <w:rsid w:val="003D6ABE"/>
    <w:rsid w:val="003E003D"/>
    <w:rsid w:val="003E45BA"/>
    <w:rsid w:val="003E4A8D"/>
    <w:rsid w:val="003F04B0"/>
    <w:rsid w:val="003F1586"/>
    <w:rsid w:val="00400387"/>
    <w:rsid w:val="004033D3"/>
    <w:rsid w:val="00403C2B"/>
    <w:rsid w:val="00411807"/>
    <w:rsid w:val="00412E6A"/>
    <w:rsid w:val="0041316C"/>
    <w:rsid w:val="00413170"/>
    <w:rsid w:val="00421B35"/>
    <w:rsid w:val="00425D51"/>
    <w:rsid w:val="0042649C"/>
    <w:rsid w:val="00433222"/>
    <w:rsid w:val="00435A5A"/>
    <w:rsid w:val="0043743A"/>
    <w:rsid w:val="0044194D"/>
    <w:rsid w:val="004449CF"/>
    <w:rsid w:val="00451658"/>
    <w:rsid w:val="00455E32"/>
    <w:rsid w:val="0045792C"/>
    <w:rsid w:val="004718FB"/>
    <w:rsid w:val="00475E32"/>
    <w:rsid w:val="00476DA5"/>
    <w:rsid w:val="00485E8F"/>
    <w:rsid w:val="00490CCD"/>
    <w:rsid w:val="00491F32"/>
    <w:rsid w:val="004A0D04"/>
    <w:rsid w:val="004A1C36"/>
    <w:rsid w:val="004A2CCF"/>
    <w:rsid w:val="004A31E9"/>
    <w:rsid w:val="004A41FA"/>
    <w:rsid w:val="004B588E"/>
    <w:rsid w:val="004B5896"/>
    <w:rsid w:val="004C1A1D"/>
    <w:rsid w:val="004C30A9"/>
    <w:rsid w:val="004D027B"/>
    <w:rsid w:val="004D02EC"/>
    <w:rsid w:val="004D2F58"/>
    <w:rsid w:val="004D37EE"/>
    <w:rsid w:val="004D5625"/>
    <w:rsid w:val="004D74B4"/>
    <w:rsid w:val="004E25A5"/>
    <w:rsid w:val="004E3B92"/>
    <w:rsid w:val="004E43DA"/>
    <w:rsid w:val="004E59B4"/>
    <w:rsid w:val="0050088E"/>
    <w:rsid w:val="00500F32"/>
    <w:rsid w:val="005025D7"/>
    <w:rsid w:val="00503649"/>
    <w:rsid w:val="0050532E"/>
    <w:rsid w:val="00505ACC"/>
    <w:rsid w:val="00506980"/>
    <w:rsid w:val="005202CC"/>
    <w:rsid w:val="00524082"/>
    <w:rsid w:val="00527E5E"/>
    <w:rsid w:val="00527FED"/>
    <w:rsid w:val="00530A0B"/>
    <w:rsid w:val="00531A30"/>
    <w:rsid w:val="00532661"/>
    <w:rsid w:val="00534CFD"/>
    <w:rsid w:val="0053548C"/>
    <w:rsid w:val="00535B79"/>
    <w:rsid w:val="00540201"/>
    <w:rsid w:val="00543552"/>
    <w:rsid w:val="00543A3A"/>
    <w:rsid w:val="00543DDF"/>
    <w:rsid w:val="005505A8"/>
    <w:rsid w:val="0055152C"/>
    <w:rsid w:val="005520C9"/>
    <w:rsid w:val="005533E7"/>
    <w:rsid w:val="00556A9F"/>
    <w:rsid w:val="0056202E"/>
    <w:rsid w:val="005622B4"/>
    <w:rsid w:val="00566C46"/>
    <w:rsid w:val="00570A12"/>
    <w:rsid w:val="0057481D"/>
    <w:rsid w:val="005819F1"/>
    <w:rsid w:val="00583CE2"/>
    <w:rsid w:val="005862CF"/>
    <w:rsid w:val="00587C7A"/>
    <w:rsid w:val="00595141"/>
    <w:rsid w:val="005A33FE"/>
    <w:rsid w:val="005A6823"/>
    <w:rsid w:val="005B6C80"/>
    <w:rsid w:val="005B7C71"/>
    <w:rsid w:val="005C0765"/>
    <w:rsid w:val="005C112F"/>
    <w:rsid w:val="005C2AEA"/>
    <w:rsid w:val="005C7785"/>
    <w:rsid w:val="005D11A5"/>
    <w:rsid w:val="005D1A3E"/>
    <w:rsid w:val="005D1C1E"/>
    <w:rsid w:val="005D3D85"/>
    <w:rsid w:val="005D6BFD"/>
    <w:rsid w:val="005E2526"/>
    <w:rsid w:val="005E73AD"/>
    <w:rsid w:val="005E7CFD"/>
    <w:rsid w:val="005F0EA4"/>
    <w:rsid w:val="005F7575"/>
    <w:rsid w:val="005F7BEC"/>
    <w:rsid w:val="00605ED0"/>
    <w:rsid w:val="006067AE"/>
    <w:rsid w:val="0060690F"/>
    <w:rsid w:val="00611984"/>
    <w:rsid w:val="00611A6A"/>
    <w:rsid w:val="00623C74"/>
    <w:rsid w:val="00630460"/>
    <w:rsid w:val="00631107"/>
    <w:rsid w:val="006333B8"/>
    <w:rsid w:val="006340BC"/>
    <w:rsid w:val="00635E48"/>
    <w:rsid w:val="0064111B"/>
    <w:rsid w:val="00642E0E"/>
    <w:rsid w:val="00644CEE"/>
    <w:rsid w:val="0065267A"/>
    <w:rsid w:val="006529AE"/>
    <w:rsid w:val="00657331"/>
    <w:rsid w:val="00663292"/>
    <w:rsid w:val="006638EC"/>
    <w:rsid w:val="0066518E"/>
    <w:rsid w:val="006653B3"/>
    <w:rsid w:val="00667B10"/>
    <w:rsid w:val="0067121C"/>
    <w:rsid w:val="0067204D"/>
    <w:rsid w:val="00675AAE"/>
    <w:rsid w:val="00676F0B"/>
    <w:rsid w:val="0067773F"/>
    <w:rsid w:val="006801D4"/>
    <w:rsid w:val="00680EFF"/>
    <w:rsid w:val="00683C5E"/>
    <w:rsid w:val="00684A5E"/>
    <w:rsid w:val="00686074"/>
    <w:rsid w:val="0069353C"/>
    <w:rsid w:val="006971A9"/>
    <w:rsid w:val="00697336"/>
    <w:rsid w:val="006B4DC4"/>
    <w:rsid w:val="006D14ED"/>
    <w:rsid w:val="006D1BC1"/>
    <w:rsid w:val="006D4597"/>
    <w:rsid w:val="006E2A99"/>
    <w:rsid w:val="006E564C"/>
    <w:rsid w:val="006E6F7C"/>
    <w:rsid w:val="007019BB"/>
    <w:rsid w:val="00703655"/>
    <w:rsid w:val="00705B40"/>
    <w:rsid w:val="00711287"/>
    <w:rsid w:val="0072165D"/>
    <w:rsid w:val="0072251B"/>
    <w:rsid w:val="007266FC"/>
    <w:rsid w:val="00727429"/>
    <w:rsid w:val="00730954"/>
    <w:rsid w:val="007329DE"/>
    <w:rsid w:val="00734FA4"/>
    <w:rsid w:val="007359C2"/>
    <w:rsid w:val="00745673"/>
    <w:rsid w:val="007456B6"/>
    <w:rsid w:val="007463BC"/>
    <w:rsid w:val="00752567"/>
    <w:rsid w:val="00754AC1"/>
    <w:rsid w:val="00756566"/>
    <w:rsid w:val="007601FB"/>
    <w:rsid w:val="00760F0E"/>
    <w:rsid w:val="007633C9"/>
    <w:rsid w:val="007756D7"/>
    <w:rsid w:val="00777932"/>
    <w:rsid w:val="007802C4"/>
    <w:rsid w:val="007868D0"/>
    <w:rsid w:val="00790068"/>
    <w:rsid w:val="00790151"/>
    <w:rsid w:val="0079093C"/>
    <w:rsid w:val="00790E3D"/>
    <w:rsid w:val="00792A43"/>
    <w:rsid w:val="00796FA1"/>
    <w:rsid w:val="00797743"/>
    <w:rsid w:val="007A12B1"/>
    <w:rsid w:val="007A2956"/>
    <w:rsid w:val="007B0CF5"/>
    <w:rsid w:val="007B1F12"/>
    <w:rsid w:val="007B2EA5"/>
    <w:rsid w:val="007B3EDA"/>
    <w:rsid w:val="007B404B"/>
    <w:rsid w:val="007B419F"/>
    <w:rsid w:val="007B466D"/>
    <w:rsid w:val="007B6687"/>
    <w:rsid w:val="007C3430"/>
    <w:rsid w:val="007C3B9D"/>
    <w:rsid w:val="007D12F7"/>
    <w:rsid w:val="007D585B"/>
    <w:rsid w:val="007D71CE"/>
    <w:rsid w:val="007F42F0"/>
    <w:rsid w:val="007F5843"/>
    <w:rsid w:val="008060F6"/>
    <w:rsid w:val="00810A5F"/>
    <w:rsid w:val="00811ABD"/>
    <w:rsid w:val="00811F3C"/>
    <w:rsid w:val="008204E3"/>
    <w:rsid w:val="00820E6B"/>
    <w:rsid w:val="00824190"/>
    <w:rsid w:val="00833161"/>
    <w:rsid w:val="008366C7"/>
    <w:rsid w:val="00837BA5"/>
    <w:rsid w:val="008413F3"/>
    <w:rsid w:val="00842347"/>
    <w:rsid w:val="00842450"/>
    <w:rsid w:val="00846729"/>
    <w:rsid w:val="00852D11"/>
    <w:rsid w:val="00853330"/>
    <w:rsid w:val="008533DA"/>
    <w:rsid w:val="00854796"/>
    <w:rsid w:val="00856747"/>
    <w:rsid w:val="00864EF9"/>
    <w:rsid w:val="008700AE"/>
    <w:rsid w:val="00872778"/>
    <w:rsid w:val="008819C2"/>
    <w:rsid w:val="00895FB5"/>
    <w:rsid w:val="008962A3"/>
    <w:rsid w:val="008A141A"/>
    <w:rsid w:val="008A429A"/>
    <w:rsid w:val="008A6302"/>
    <w:rsid w:val="008B13C9"/>
    <w:rsid w:val="008B599F"/>
    <w:rsid w:val="008B6333"/>
    <w:rsid w:val="008C1494"/>
    <w:rsid w:val="008D009C"/>
    <w:rsid w:val="008D0AB1"/>
    <w:rsid w:val="008D35FC"/>
    <w:rsid w:val="008D7FF3"/>
    <w:rsid w:val="008E1C37"/>
    <w:rsid w:val="008E2AD7"/>
    <w:rsid w:val="008E4CC6"/>
    <w:rsid w:val="008E4F84"/>
    <w:rsid w:val="008F05DD"/>
    <w:rsid w:val="00900D45"/>
    <w:rsid w:val="00901999"/>
    <w:rsid w:val="009231D9"/>
    <w:rsid w:val="0092447A"/>
    <w:rsid w:val="0093170E"/>
    <w:rsid w:val="00931F76"/>
    <w:rsid w:val="0093321E"/>
    <w:rsid w:val="00952B02"/>
    <w:rsid w:val="00956E6C"/>
    <w:rsid w:val="00957347"/>
    <w:rsid w:val="009605AC"/>
    <w:rsid w:val="00962B91"/>
    <w:rsid w:val="00963672"/>
    <w:rsid w:val="00971EBD"/>
    <w:rsid w:val="009817C8"/>
    <w:rsid w:val="00986EDB"/>
    <w:rsid w:val="00993897"/>
    <w:rsid w:val="00996DE3"/>
    <w:rsid w:val="009A0FAD"/>
    <w:rsid w:val="009A72DB"/>
    <w:rsid w:val="009B1E44"/>
    <w:rsid w:val="009C26F3"/>
    <w:rsid w:val="009C64C5"/>
    <w:rsid w:val="009D0BEF"/>
    <w:rsid w:val="009D2842"/>
    <w:rsid w:val="009E3337"/>
    <w:rsid w:val="009F3DD5"/>
    <w:rsid w:val="009F54D6"/>
    <w:rsid w:val="009F60D6"/>
    <w:rsid w:val="00A01C02"/>
    <w:rsid w:val="00A11665"/>
    <w:rsid w:val="00A14D79"/>
    <w:rsid w:val="00A2766B"/>
    <w:rsid w:val="00A3563D"/>
    <w:rsid w:val="00A41D8B"/>
    <w:rsid w:val="00A4249F"/>
    <w:rsid w:val="00A439EE"/>
    <w:rsid w:val="00A54DB8"/>
    <w:rsid w:val="00A56ED9"/>
    <w:rsid w:val="00A61173"/>
    <w:rsid w:val="00A62E08"/>
    <w:rsid w:val="00A64762"/>
    <w:rsid w:val="00A76AF8"/>
    <w:rsid w:val="00A82843"/>
    <w:rsid w:val="00A91634"/>
    <w:rsid w:val="00AA1423"/>
    <w:rsid w:val="00AA1D3A"/>
    <w:rsid w:val="00AA1FF1"/>
    <w:rsid w:val="00AA2155"/>
    <w:rsid w:val="00AA2CDB"/>
    <w:rsid w:val="00AA64C2"/>
    <w:rsid w:val="00AA6C22"/>
    <w:rsid w:val="00AA7FF8"/>
    <w:rsid w:val="00AB64AF"/>
    <w:rsid w:val="00AB7323"/>
    <w:rsid w:val="00AC46C9"/>
    <w:rsid w:val="00AC5236"/>
    <w:rsid w:val="00AD15A2"/>
    <w:rsid w:val="00AD1BD9"/>
    <w:rsid w:val="00AD2F06"/>
    <w:rsid w:val="00AE5239"/>
    <w:rsid w:val="00AE583E"/>
    <w:rsid w:val="00AE65E1"/>
    <w:rsid w:val="00AE6F79"/>
    <w:rsid w:val="00AF1364"/>
    <w:rsid w:val="00AF1C81"/>
    <w:rsid w:val="00AF2084"/>
    <w:rsid w:val="00AF2828"/>
    <w:rsid w:val="00AF358C"/>
    <w:rsid w:val="00B00015"/>
    <w:rsid w:val="00B01C6B"/>
    <w:rsid w:val="00B03A33"/>
    <w:rsid w:val="00B055AA"/>
    <w:rsid w:val="00B056E8"/>
    <w:rsid w:val="00B06CFD"/>
    <w:rsid w:val="00B1399C"/>
    <w:rsid w:val="00B15039"/>
    <w:rsid w:val="00B155C4"/>
    <w:rsid w:val="00B175DF"/>
    <w:rsid w:val="00B327FC"/>
    <w:rsid w:val="00B32B3A"/>
    <w:rsid w:val="00B35B43"/>
    <w:rsid w:val="00B50905"/>
    <w:rsid w:val="00B51C4E"/>
    <w:rsid w:val="00B52967"/>
    <w:rsid w:val="00B53EEA"/>
    <w:rsid w:val="00B55ED3"/>
    <w:rsid w:val="00B6019C"/>
    <w:rsid w:val="00B6109B"/>
    <w:rsid w:val="00B62623"/>
    <w:rsid w:val="00B63601"/>
    <w:rsid w:val="00B64727"/>
    <w:rsid w:val="00B65CAD"/>
    <w:rsid w:val="00B65DB4"/>
    <w:rsid w:val="00B70C93"/>
    <w:rsid w:val="00B748E4"/>
    <w:rsid w:val="00B76613"/>
    <w:rsid w:val="00B8214F"/>
    <w:rsid w:val="00B833BC"/>
    <w:rsid w:val="00B85B7C"/>
    <w:rsid w:val="00B932E3"/>
    <w:rsid w:val="00B94E27"/>
    <w:rsid w:val="00BA2A02"/>
    <w:rsid w:val="00BA3011"/>
    <w:rsid w:val="00BA372A"/>
    <w:rsid w:val="00BA5BF7"/>
    <w:rsid w:val="00BA616C"/>
    <w:rsid w:val="00BA637A"/>
    <w:rsid w:val="00BA6857"/>
    <w:rsid w:val="00BB1CAB"/>
    <w:rsid w:val="00BB252B"/>
    <w:rsid w:val="00BC674A"/>
    <w:rsid w:val="00BD0FBB"/>
    <w:rsid w:val="00BD717A"/>
    <w:rsid w:val="00BD7FD3"/>
    <w:rsid w:val="00BE0278"/>
    <w:rsid w:val="00BE2AA1"/>
    <w:rsid w:val="00BE69C5"/>
    <w:rsid w:val="00BE7229"/>
    <w:rsid w:val="00BF1284"/>
    <w:rsid w:val="00BF192E"/>
    <w:rsid w:val="00BF1FB3"/>
    <w:rsid w:val="00BF661B"/>
    <w:rsid w:val="00C01B1B"/>
    <w:rsid w:val="00C040F7"/>
    <w:rsid w:val="00C143FE"/>
    <w:rsid w:val="00C1762E"/>
    <w:rsid w:val="00C247A9"/>
    <w:rsid w:val="00C26899"/>
    <w:rsid w:val="00C42D0C"/>
    <w:rsid w:val="00C470A5"/>
    <w:rsid w:val="00C5393E"/>
    <w:rsid w:val="00C54E4F"/>
    <w:rsid w:val="00C6662A"/>
    <w:rsid w:val="00C66756"/>
    <w:rsid w:val="00C6752F"/>
    <w:rsid w:val="00C67CD5"/>
    <w:rsid w:val="00C714EC"/>
    <w:rsid w:val="00C725F3"/>
    <w:rsid w:val="00C868CD"/>
    <w:rsid w:val="00C86942"/>
    <w:rsid w:val="00C86B4E"/>
    <w:rsid w:val="00C870DF"/>
    <w:rsid w:val="00C91609"/>
    <w:rsid w:val="00C924FB"/>
    <w:rsid w:val="00C95D63"/>
    <w:rsid w:val="00C96C3C"/>
    <w:rsid w:val="00CA0A17"/>
    <w:rsid w:val="00CA3C34"/>
    <w:rsid w:val="00CA40F1"/>
    <w:rsid w:val="00CB2C14"/>
    <w:rsid w:val="00CB3505"/>
    <w:rsid w:val="00CB6C5B"/>
    <w:rsid w:val="00CC3EB1"/>
    <w:rsid w:val="00CC4A2E"/>
    <w:rsid w:val="00CD6747"/>
    <w:rsid w:val="00CD6E20"/>
    <w:rsid w:val="00CE5D2C"/>
    <w:rsid w:val="00CF13C3"/>
    <w:rsid w:val="00D001FA"/>
    <w:rsid w:val="00D00B0B"/>
    <w:rsid w:val="00D01046"/>
    <w:rsid w:val="00D04E34"/>
    <w:rsid w:val="00D04E5F"/>
    <w:rsid w:val="00D11A7B"/>
    <w:rsid w:val="00D17CC2"/>
    <w:rsid w:val="00D205DB"/>
    <w:rsid w:val="00D23804"/>
    <w:rsid w:val="00D248EF"/>
    <w:rsid w:val="00D24964"/>
    <w:rsid w:val="00D262F9"/>
    <w:rsid w:val="00D36EE9"/>
    <w:rsid w:val="00D51DDF"/>
    <w:rsid w:val="00D55C37"/>
    <w:rsid w:val="00D55ED8"/>
    <w:rsid w:val="00D62991"/>
    <w:rsid w:val="00D651F2"/>
    <w:rsid w:val="00D73A9D"/>
    <w:rsid w:val="00D742AD"/>
    <w:rsid w:val="00D75723"/>
    <w:rsid w:val="00D76493"/>
    <w:rsid w:val="00D873CC"/>
    <w:rsid w:val="00D922D3"/>
    <w:rsid w:val="00DA0989"/>
    <w:rsid w:val="00DA1D43"/>
    <w:rsid w:val="00DA5DE6"/>
    <w:rsid w:val="00DA612B"/>
    <w:rsid w:val="00DA77B2"/>
    <w:rsid w:val="00DB1161"/>
    <w:rsid w:val="00DB2FB8"/>
    <w:rsid w:val="00DB434E"/>
    <w:rsid w:val="00DB669E"/>
    <w:rsid w:val="00DB6FC3"/>
    <w:rsid w:val="00DB7D62"/>
    <w:rsid w:val="00DC0AE0"/>
    <w:rsid w:val="00DC0EBA"/>
    <w:rsid w:val="00DC4AB6"/>
    <w:rsid w:val="00DC5BA5"/>
    <w:rsid w:val="00DD2756"/>
    <w:rsid w:val="00DD2D07"/>
    <w:rsid w:val="00DD46EA"/>
    <w:rsid w:val="00DD53A7"/>
    <w:rsid w:val="00DE0958"/>
    <w:rsid w:val="00DE20C7"/>
    <w:rsid w:val="00DE55D7"/>
    <w:rsid w:val="00DE6916"/>
    <w:rsid w:val="00DE6C8B"/>
    <w:rsid w:val="00DF39EF"/>
    <w:rsid w:val="00DF6FB9"/>
    <w:rsid w:val="00E0017F"/>
    <w:rsid w:val="00E00940"/>
    <w:rsid w:val="00E04035"/>
    <w:rsid w:val="00E07D47"/>
    <w:rsid w:val="00E22EA5"/>
    <w:rsid w:val="00E26C6E"/>
    <w:rsid w:val="00E3360F"/>
    <w:rsid w:val="00E34104"/>
    <w:rsid w:val="00E36D82"/>
    <w:rsid w:val="00E427E3"/>
    <w:rsid w:val="00E430FD"/>
    <w:rsid w:val="00E4735A"/>
    <w:rsid w:val="00E5509F"/>
    <w:rsid w:val="00E609CE"/>
    <w:rsid w:val="00E6152C"/>
    <w:rsid w:val="00E66149"/>
    <w:rsid w:val="00E712CA"/>
    <w:rsid w:val="00E71C86"/>
    <w:rsid w:val="00E76129"/>
    <w:rsid w:val="00E80783"/>
    <w:rsid w:val="00E81FC0"/>
    <w:rsid w:val="00E83774"/>
    <w:rsid w:val="00E85A99"/>
    <w:rsid w:val="00E918A2"/>
    <w:rsid w:val="00E921EA"/>
    <w:rsid w:val="00E93F54"/>
    <w:rsid w:val="00E9416C"/>
    <w:rsid w:val="00E95067"/>
    <w:rsid w:val="00EA31DD"/>
    <w:rsid w:val="00EC1A6D"/>
    <w:rsid w:val="00EC5AFA"/>
    <w:rsid w:val="00EC6101"/>
    <w:rsid w:val="00EC6EE4"/>
    <w:rsid w:val="00EC7A89"/>
    <w:rsid w:val="00ED049B"/>
    <w:rsid w:val="00EE0E57"/>
    <w:rsid w:val="00EE51E0"/>
    <w:rsid w:val="00EE73A3"/>
    <w:rsid w:val="00EF2C37"/>
    <w:rsid w:val="00EF4547"/>
    <w:rsid w:val="00F01687"/>
    <w:rsid w:val="00F06FCB"/>
    <w:rsid w:val="00F106E5"/>
    <w:rsid w:val="00F115F3"/>
    <w:rsid w:val="00F13745"/>
    <w:rsid w:val="00F13FB0"/>
    <w:rsid w:val="00F17438"/>
    <w:rsid w:val="00F33C03"/>
    <w:rsid w:val="00F4081A"/>
    <w:rsid w:val="00F42047"/>
    <w:rsid w:val="00F42072"/>
    <w:rsid w:val="00F527D9"/>
    <w:rsid w:val="00F54242"/>
    <w:rsid w:val="00F61F0B"/>
    <w:rsid w:val="00F63A52"/>
    <w:rsid w:val="00F649B1"/>
    <w:rsid w:val="00F65A6E"/>
    <w:rsid w:val="00F72598"/>
    <w:rsid w:val="00F77F23"/>
    <w:rsid w:val="00F805DA"/>
    <w:rsid w:val="00F8764B"/>
    <w:rsid w:val="00F907AF"/>
    <w:rsid w:val="00F96B55"/>
    <w:rsid w:val="00FA14AB"/>
    <w:rsid w:val="00FA1824"/>
    <w:rsid w:val="00FA195F"/>
    <w:rsid w:val="00FA204F"/>
    <w:rsid w:val="00FA4484"/>
    <w:rsid w:val="00FA4B17"/>
    <w:rsid w:val="00FA7149"/>
    <w:rsid w:val="00FB2AB1"/>
    <w:rsid w:val="00FB4511"/>
    <w:rsid w:val="00FC2120"/>
    <w:rsid w:val="00FC47CD"/>
    <w:rsid w:val="00FD2753"/>
    <w:rsid w:val="00FD2D8F"/>
    <w:rsid w:val="00FE0D8A"/>
    <w:rsid w:val="00FE18BB"/>
    <w:rsid w:val="00FE46E2"/>
    <w:rsid w:val="00FF351A"/>
    <w:rsid w:val="00FF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3E4B00A-3FE6-4167-9289-47E57A4F8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E0958"/>
    <w:pPr>
      <w:spacing w:after="0" w:line="240" w:lineRule="auto"/>
    </w:pPr>
    <w:rPr>
      <w:rFonts w:ascii="Frutiger LT 45 Light" w:eastAsia="Times New Roman" w:hAnsi="Frutiger LT 45 Light" w:cs="Times New Roman"/>
      <w:szCs w:val="24"/>
      <w:lang w:val="en-US" w:eastAsia="de-DE"/>
    </w:rPr>
  </w:style>
  <w:style w:type="paragraph" w:styleId="berschrift1">
    <w:name w:val="heading 1"/>
    <w:basedOn w:val="Standard"/>
    <w:link w:val="berschrift1Zchn"/>
    <w:uiPriority w:val="9"/>
    <w:qFormat/>
    <w:rsid w:val="0084234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249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249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DE095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KopfzeileZchn">
    <w:name w:val="Kopfzeile Zchn"/>
    <w:basedOn w:val="Absatz-Standardschriftart"/>
    <w:link w:val="Kopfzeile"/>
    <w:semiHidden/>
    <w:rsid w:val="00DE095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semiHidden/>
    <w:rsid w:val="00DE095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uzeileZchn">
    <w:name w:val="Fußzeile Zchn"/>
    <w:basedOn w:val="Absatz-Standardschriftart"/>
    <w:link w:val="Fuzeile"/>
    <w:semiHidden/>
    <w:rsid w:val="00DE0958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Seitenzahl">
    <w:name w:val="page number"/>
    <w:basedOn w:val="Absatz-Standardschriftart"/>
    <w:semiHidden/>
    <w:rsid w:val="00DE0958"/>
  </w:style>
  <w:style w:type="paragraph" w:styleId="Textkrper">
    <w:name w:val="Body Text"/>
    <w:basedOn w:val="Standard"/>
    <w:link w:val="TextkrperZchn"/>
    <w:semiHidden/>
    <w:rsid w:val="00DE0958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Courier New" w:hAnsi="Courier New"/>
      <w:bCs/>
      <w:szCs w:val="20"/>
    </w:rPr>
  </w:style>
  <w:style w:type="character" w:customStyle="1" w:styleId="TextkrperZchn">
    <w:name w:val="Textkörper Zchn"/>
    <w:basedOn w:val="Absatz-Standardschriftart"/>
    <w:link w:val="Textkrper"/>
    <w:semiHidden/>
    <w:rsid w:val="00DE0958"/>
    <w:rPr>
      <w:rFonts w:ascii="Courier New" w:eastAsia="Times New Roman" w:hAnsi="Courier New" w:cs="Times New Roman"/>
      <w:bCs/>
      <w:szCs w:val="20"/>
      <w:lang w:eastAsia="de-DE"/>
    </w:rPr>
  </w:style>
  <w:style w:type="paragraph" w:styleId="Textkrper2">
    <w:name w:val="Body Text 2"/>
    <w:basedOn w:val="Standard"/>
    <w:link w:val="Textkrper2Zchn"/>
    <w:semiHidden/>
    <w:rsid w:val="00DE0958"/>
    <w:rPr>
      <w:rFonts w:cs="Arial"/>
      <w:sz w:val="16"/>
    </w:rPr>
  </w:style>
  <w:style w:type="character" w:customStyle="1" w:styleId="Textkrper2Zchn">
    <w:name w:val="Textkörper 2 Zchn"/>
    <w:basedOn w:val="Absatz-Standardschriftart"/>
    <w:link w:val="Textkrper2"/>
    <w:semiHidden/>
    <w:rsid w:val="00DE0958"/>
    <w:rPr>
      <w:rFonts w:ascii="Frutiger LT 45 Light" w:eastAsia="Times New Roman" w:hAnsi="Frutiger LT 45 Light" w:cs="Arial"/>
      <w:sz w:val="16"/>
      <w:szCs w:val="24"/>
      <w:lang w:eastAsia="de-DE"/>
    </w:rPr>
  </w:style>
  <w:style w:type="character" w:styleId="Hyperlink">
    <w:name w:val="Hyperlink"/>
    <w:semiHidden/>
    <w:rsid w:val="00DE0958"/>
    <w:rPr>
      <w:b w:val="0"/>
      <w:bCs w:val="0"/>
      <w:strike w:val="0"/>
      <w:dstrike w:val="0"/>
      <w:color w:val="3BC0EF"/>
      <w:u w:val="none"/>
      <w:effect w:val="none"/>
    </w:rPr>
  </w:style>
  <w:style w:type="paragraph" w:customStyle="1" w:styleId="MCFliesstext">
    <w:name w:val="M&amp;C Fliesstext"/>
    <w:basedOn w:val="Standard"/>
    <w:autoRedefine/>
    <w:qFormat/>
    <w:rsid w:val="00E430FD"/>
    <w:pPr>
      <w:tabs>
        <w:tab w:val="left" w:pos="278"/>
        <w:tab w:val="left" w:pos="703"/>
        <w:tab w:val="left" w:pos="960"/>
      </w:tabs>
    </w:pPr>
    <w:rPr>
      <w:rFonts w:ascii="Arial" w:eastAsia="Calibri" w:hAnsi="Arial" w:cs="Arial"/>
      <w:bCs/>
      <w:iCs/>
      <w:noProof/>
      <w:color w:val="000000"/>
      <w:sz w:val="20"/>
      <w:szCs w:val="20"/>
    </w:rPr>
  </w:style>
  <w:style w:type="paragraph" w:customStyle="1" w:styleId="MCHeadline">
    <w:name w:val="M&amp;C Headline"/>
    <w:basedOn w:val="Standard"/>
    <w:next w:val="Standard"/>
    <w:qFormat/>
    <w:rsid w:val="00DE0958"/>
    <w:pPr>
      <w:spacing w:line="310" w:lineRule="exact"/>
      <w:jc w:val="both"/>
    </w:pPr>
    <w:rPr>
      <w:rFonts w:ascii="Times New Roman" w:eastAsia="Calibri" w:hAnsi="Times New Roman"/>
      <w:caps/>
      <w:noProof/>
      <w:color w:val="000000"/>
      <w:spacing w:val="17"/>
      <w:sz w:val="20"/>
      <w:szCs w:val="20"/>
    </w:rPr>
  </w:style>
  <w:style w:type="paragraph" w:customStyle="1" w:styleId="MCDatum">
    <w:name w:val="M&amp;C Datum"/>
    <w:basedOn w:val="Standard"/>
    <w:qFormat/>
    <w:rsid w:val="00DE0958"/>
    <w:pPr>
      <w:spacing w:line="250" w:lineRule="exact"/>
    </w:pPr>
    <w:rPr>
      <w:rFonts w:ascii="Times New Roman" w:hAnsi="Times New Roman"/>
      <w:noProof/>
      <w:color w:val="5A5A5A"/>
      <w:spacing w:val="12"/>
      <w:sz w:val="20"/>
      <w:szCs w:val="15"/>
      <w:u w:color="FA7800"/>
    </w:rPr>
  </w:style>
  <w:style w:type="paragraph" w:customStyle="1" w:styleId="MCSublineEinleitung">
    <w:name w:val="M&amp;C Subline/Einleitung"/>
    <w:basedOn w:val="Standard"/>
    <w:qFormat/>
    <w:rsid w:val="00DE0958"/>
    <w:pPr>
      <w:widowControl w:val="0"/>
      <w:tabs>
        <w:tab w:val="left" w:pos="278"/>
        <w:tab w:val="left" w:pos="703"/>
        <w:tab w:val="left" w:pos="960"/>
      </w:tabs>
      <w:autoSpaceDE w:val="0"/>
      <w:autoSpaceDN w:val="0"/>
      <w:adjustRightInd w:val="0"/>
      <w:spacing w:line="300" w:lineRule="atLeast"/>
      <w:jc w:val="both"/>
      <w:textAlignment w:val="center"/>
    </w:pPr>
    <w:rPr>
      <w:rFonts w:ascii="TimesNewRomanPSMT" w:eastAsia="Calibri" w:hAnsi="TimesNewRomanPSMT" w:cs="TimesNewRomanPSMT"/>
      <w:caps/>
      <w:color w:val="FF7800"/>
      <w:spacing w:val="17"/>
      <w:sz w:val="20"/>
      <w:szCs w:val="20"/>
    </w:rPr>
  </w:style>
  <w:style w:type="character" w:customStyle="1" w:styleId="apple-style-span">
    <w:name w:val="apple-style-span"/>
    <w:basedOn w:val="Absatz-Standardschriftart"/>
    <w:rsid w:val="00842347"/>
  </w:style>
  <w:style w:type="character" w:customStyle="1" w:styleId="berschrift1Zchn">
    <w:name w:val="Überschrift 1 Zchn"/>
    <w:basedOn w:val="Absatz-Standardschriftart"/>
    <w:link w:val="berschrift1"/>
    <w:uiPriority w:val="9"/>
    <w:rsid w:val="00842347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42347"/>
    <w:pPr>
      <w:spacing w:before="100" w:beforeAutospacing="1" w:after="100" w:afterAutospacing="1"/>
    </w:pPr>
    <w:rPr>
      <w:rFonts w:ascii="Times New Roman" w:hAnsi="Times New Roman"/>
    </w:rPr>
  </w:style>
  <w:style w:type="character" w:styleId="Fett">
    <w:name w:val="Strong"/>
    <w:basedOn w:val="Absatz-Standardschriftart"/>
    <w:uiPriority w:val="22"/>
    <w:qFormat/>
    <w:rsid w:val="00842347"/>
    <w:rPr>
      <w:b/>
      <w:bCs/>
    </w:rPr>
  </w:style>
  <w:style w:type="paragraph" w:styleId="Textkrper3">
    <w:name w:val="Body Text 3"/>
    <w:basedOn w:val="Standard"/>
    <w:link w:val="Textkrper3Zchn"/>
    <w:uiPriority w:val="99"/>
    <w:unhideWhenUsed/>
    <w:rsid w:val="00E0017F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E0017F"/>
    <w:rPr>
      <w:rFonts w:ascii="Frutiger LT 45 Light" w:eastAsia="Times New Roman" w:hAnsi="Frutiger LT 45 Light" w:cs="Times New Roman"/>
      <w:sz w:val="16"/>
      <w:szCs w:val="1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09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0989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Default">
    <w:name w:val="Default"/>
    <w:rsid w:val="0069353C"/>
    <w:pPr>
      <w:autoSpaceDE w:val="0"/>
      <w:autoSpaceDN w:val="0"/>
      <w:adjustRightInd w:val="0"/>
      <w:spacing w:after="0" w:line="240" w:lineRule="auto"/>
    </w:pPr>
    <w:rPr>
      <w:rFonts w:cs="Arial"/>
      <w:color w:val="000000"/>
      <w:szCs w:val="24"/>
    </w:rPr>
  </w:style>
  <w:style w:type="table" w:styleId="Tabellenraster">
    <w:name w:val="Table Grid"/>
    <w:basedOn w:val="NormaleTabelle"/>
    <w:uiPriority w:val="59"/>
    <w:rsid w:val="00175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B056E8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DB434E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24964"/>
    <w:rPr>
      <w:rFonts w:asciiTheme="majorHAnsi" w:eastAsiaTheme="majorEastAsia" w:hAnsiTheme="majorHAnsi" w:cstheme="majorBidi"/>
      <w:b/>
      <w:bCs/>
      <w:color w:val="4F81BD" w:themeColor="accent1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24964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eastAsia="de-DE"/>
    </w:rPr>
  </w:style>
  <w:style w:type="paragraph" w:customStyle="1" w:styleId="text">
    <w:name w:val="text"/>
    <w:basedOn w:val="Standard"/>
    <w:rsid w:val="00D24964"/>
    <w:pPr>
      <w:spacing w:before="100" w:beforeAutospacing="1" w:after="100" w:afterAutospacing="1"/>
    </w:pPr>
    <w:rPr>
      <w:rFonts w:ascii="Times New Roman" w:hAnsi="Times New Roman"/>
    </w:rPr>
  </w:style>
  <w:style w:type="character" w:styleId="HTMLZitat">
    <w:name w:val="HTML Cite"/>
    <w:basedOn w:val="Absatz-Standardschriftart"/>
    <w:uiPriority w:val="99"/>
    <w:semiHidden/>
    <w:unhideWhenUsed/>
    <w:rsid w:val="00D24964"/>
    <w:rPr>
      <w:i/>
      <w:iCs/>
    </w:rPr>
  </w:style>
  <w:style w:type="paragraph" w:customStyle="1" w:styleId="qbsource">
    <w:name w:val="qb_source"/>
    <w:basedOn w:val="Standard"/>
    <w:rsid w:val="00D24964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94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9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598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706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39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52235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4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7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8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05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22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810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283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273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8857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195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2483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25142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9323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084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54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18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46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88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3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7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6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58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urg.biz/live_website/html/default/ff80808221beafb60122640cd4d001df.de.html" TargetMode="External"/><Relationship Id="rId1" Type="http://schemas.openxmlformats.org/officeDocument/2006/relationships/hyperlink" Target="http://www.burg-waechter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Katja Seidenstücker</cp:lastModifiedBy>
  <cp:revision>25</cp:revision>
  <cp:lastPrinted>2017-03-24T09:52:00Z</cp:lastPrinted>
  <dcterms:created xsi:type="dcterms:W3CDTF">2017-03-24T09:50:00Z</dcterms:created>
  <dcterms:modified xsi:type="dcterms:W3CDTF">2017-03-31T09:24:00Z</dcterms:modified>
</cp:coreProperties>
</file>